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3"/>
        <w:gridCol w:w="896"/>
        <w:gridCol w:w="6349"/>
      </w:tblGrid>
      <w:tr w:rsidR="00FB701F" w:rsidRPr="00AA6112" w14:paraId="5266CC97" w14:textId="77777777" w:rsidTr="00EB68E5">
        <w:trPr>
          <w:cantSplit/>
          <w:trHeight w:val="428"/>
        </w:trPr>
        <w:tc>
          <w:tcPr>
            <w:tcW w:w="14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92ED8" w14:textId="77777777" w:rsidR="005714E5" w:rsidRPr="00AA6112" w:rsidRDefault="005714E5" w:rsidP="006C318D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FB701F" w:rsidRPr="00AA6112" w14:paraId="02E41226" w14:textId="77777777" w:rsidTr="00EB68E5">
        <w:trPr>
          <w:trHeight w:val="82"/>
        </w:trPr>
        <w:tc>
          <w:tcPr>
            <w:tcW w:w="7383" w:type="dxa"/>
            <w:tcBorders>
              <w:top w:val="nil"/>
              <w:left w:val="nil"/>
              <w:bottom w:val="nil"/>
              <w:right w:val="nil"/>
            </w:tcBorders>
          </w:tcPr>
          <w:p w14:paraId="4CC39891" w14:textId="77777777" w:rsidR="005714E5" w:rsidRPr="00AA6112" w:rsidRDefault="005714E5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6C0D91B" w14:textId="77777777" w:rsidR="005714E5" w:rsidRPr="00AA6112" w:rsidRDefault="005714E5" w:rsidP="006C318D">
            <w:pPr>
              <w:pStyle w:val="Heading5"/>
              <w:spacing w:before="120" w:line="240" w:lineRule="auto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</w:tcPr>
          <w:p w14:paraId="2F559FE6" w14:textId="77777777" w:rsidR="005714E5" w:rsidRPr="00AA6112" w:rsidRDefault="005714E5" w:rsidP="006C318D">
            <w:pPr>
              <w:pStyle w:val="Heading5"/>
              <w:spacing w:before="120" w:line="240" w:lineRule="auto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p w14:paraId="0298FC3F" w14:textId="77777777" w:rsidR="005714E5" w:rsidRPr="00AA6112" w:rsidRDefault="005714E5" w:rsidP="006C318D">
      <w:pPr>
        <w:pStyle w:val="ListParagraph"/>
        <w:numPr>
          <w:ilvl w:val="0"/>
          <w:numId w:val="7"/>
        </w:numPr>
        <w:tabs>
          <w:tab w:val="left" w:pos="450"/>
        </w:tabs>
        <w:spacing w:before="120" w:after="0" w:line="240" w:lineRule="auto"/>
        <w:ind w:left="270" w:hanging="90"/>
        <w:rPr>
          <w:rFonts w:ascii="Sylfaen" w:hAnsi="Sylfaen" w:cs="Arial"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</w:rPr>
        <w:t xml:space="preserve"> </w:t>
      </w:r>
      <w:r w:rsidRPr="00AA6112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r w:rsidRPr="00AA6112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  <w:r w:rsidRPr="00AA6112">
        <w:rPr>
          <w:rFonts w:ascii="Sylfaen" w:hAnsi="Sylfaen" w:cs="Arial"/>
          <w:b/>
          <w:bCs/>
          <w:sz w:val="20"/>
          <w:szCs w:val="20"/>
          <w:lang w:val="ka-GE"/>
        </w:rPr>
        <w:t>ინფორმაცია</w:t>
      </w:r>
    </w:p>
    <w:p w14:paraId="4211B875" w14:textId="77777777" w:rsidR="005714E5" w:rsidRPr="00AA6112" w:rsidRDefault="005714E5" w:rsidP="006C318D">
      <w:pPr>
        <w:spacing w:after="0" w:line="240" w:lineRule="auto"/>
        <w:rPr>
          <w:rFonts w:ascii="Sylfaen" w:hAnsi="Sylfaen" w:cs="Arial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578"/>
        <w:gridCol w:w="7327"/>
      </w:tblGrid>
      <w:tr w:rsidR="00FB701F" w:rsidRPr="00AA6112" w14:paraId="46B33728" w14:textId="77777777" w:rsidTr="00FB701F">
        <w:tc>
          <w:tcPr>
            <w:tcW w:w="2542" w:type="pct"/>
          </w:tcPr>
          <w:p w14:paraId="3CDE3A7D" w14:textId="77777777" w:rsidR="005714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5714E5"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58" w:type="pct"/>
          </w:tcPr>
          <w:p w14:paraId="3476A561" w14:textId="241FBA43" w:rsidR="005714E5" w:rsidRPr="00AA6112" w:rsidRDefault="00DA6524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>0911009</w:t>
            </w:r>
          </w:p>
        </w:tc>
      </w:tr>
      <w:tr w:rsidR="00FB701F" w:rsidRPr="00AA6112" w14:paraId="14C891BA" w14:textId="77777777" w:rsidTr="00FB701F">
        <w:tc>
          <w:tcPr>
            <w:tcW w:w="2542" w:type="pct"/>
          </w:tcPr>
          <w:p w14:paraId="6457C6DB" w14:textId="77777777" w:rsidR="005714E5" w:rsidRPr="00AA6112" w:rsidRDefault="005714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58" w:type="pct"/>
          </w:tcPr>
          <w:p w14:paraId="1674AAC9" w14:textId="77777777" w:rsidR="005714E5" w:rsidRPr="00AA6112" w:rsidRDefault="005714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მომხმარებელთან ურთიერთობა ფარმაცევტულ დაწესებულებებში</w:t>
            </w:r>
          </w:p>
        </w:tc>
      </w:tr>
      <w:tr w:rsidR="00FB701F" w:rsidRPr="00AA6112" w14:paraId="50C0C294" w14:textId="77777777" w:rsidTr="00FB701F">
        <w:trPr>
          <w:trHeight w:val="592"/>
        </w:trPr>
        <w:tc>
          <w:tcPr>
            <w:tcW w:w="2542" w:type="pct"/>
          </w:tcPr>
          <w:p w14:paraId="6D8B4297" w14:textId="77777777" w:rsidR="005714E5" w:rsidRPr="00AA6112" w:rsidRDefault="005714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AA611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58" w:type="pct"/>
          </w:tcPr>
          <w:p w14:paraId="128699A3" w14:textId="2A115496" w:rsidR="005714E5" w:rsidRPr="00AA6112" w:rsidRDefault="00DA65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2A55C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FB701F" w:rsidRPr="00AA6112" w14:paraId="3C0BF2EF" w14:textId="77777777" w:rsidTr="00FB701F">
        <w:tc>
          <w:tcPr>
            <w:tcW w:w="2542" w:type="pct"/>
          </w:tcPr>
          <w:p w14:paraId="0DF582BB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AA611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58" w:type="pct"/>
          </w:tcPr>
          <w:p w14:paraId="1EA5070B" w14:textId="77777777" w:rsidR="00EB68E5" w:rsidRPr="00AA6112" w:rsidRDefault="005B6DAC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FB701F" w:rsidRPr="00AA6112" w14:paraId="452AB119" w14:textId="77777777" w:rsidTr="00FB701F">
        <w:tc>
          <w:tcPr>
            <w:tcW w:w="2542" w:type="pct"/>
          </w:tcPr>
          <w:p w14:paraId="31738EAC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AA611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58" w:type="pct"/>
          </w:tcPr>
          <w:p w14:paraId="393519C7" w14:textId="5AA92E8A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A6524" w:rsidRPr="00AA6112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FB701F" w:rsidRPr="00AA6112" w14:paraId="4CE48CCE" w14:textId="77777777" w:rsidTr="00FB701F">
        <w:tc>
          <w:tcPr>
            <w:tcW w:w="2542" w:type="pct"/>
          </w:tcPr>
          <w:p w14:paraId="11D8E2B4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487DC5F8" w14:textId="77777777" w:rsidR="00EB68E5" w:rsidRPr="00AA6112" w:rsidRDefault="00EB68E5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C2085E0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BCA07E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D65CB81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53CE383" w14:textId="77777777" w:rsidR="00356824" w:rsidRPr="00AA6112" w:rsidRDefault="00356824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BF0F5A6" w14:textId="77777777" w:rsidR="003F589B" w:rsidRPr="00AA6112" w:rsidRDefault="003F589B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60CD212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4E3E49E" w14:textId="77777777" w:rsidR="003F589B" w:rsidRPr="00AA6112" w:rsidRDefault="003F589B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C64058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19F1343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EB2BA05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99732FF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88C511B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A1044EF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D3173A5" w14:textId="77777777" w:rsidR="009E060A" w:rsidRPr="00AA6112" w:rsidRDefault="009E060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58" w:type="pct"/>
          </w:tcPr>
          <w:p w14:paraId="2D2E4D38" w14:textId="77777777" w:rsidR="00166874" w:rsidRPr="00AA6112" w:rsidRDefault="00EB68E5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</w:t>
            </w:r>
            <w:r w:rsidRPr="00AA6112">
              <w:rPr>
                <w:rFonts w:ascii="Sylfaen" w:hAnsi="Sylfaen" w:cs="Arial"/>
                <w:sz w:val="20"/>
                <w:szCs w:val="20"/>
              </w:rPr>
              <w:t>შეუძლია:</w:t>
            </w:r>
          </w:p>
          <w:p w14:paraId="592A82F5" w14:textId="7B059A9A" w:rsidR="007676B1" w:rsidRPr="00AA6112" w:rsidRDefault="007676B1" w:rsidP="007676B1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მომხმარებელთან </w:t>
            </w: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კომუნიკაციის თეორიული საფუძვლების დახასიათება; პრობლემური სიტუაციების მართვის მეთოდების დახასიათება; მომხმარებელთან კომუნიკაცია; </w:t>
            </w:r>
            <w:r w:rsidRPr="00AA6112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მომხმარებელზე პროდუქციის გადაცემა</w:t>
            </w:r>
          </w:p>
          <w:p w14:paraId="33AE9DB2" w14:textId="77777777" w:rsidR="00EB68E5" w:rsidRPr="00AA6112" w:rsidRDefault="00EB68E5" w:rsidP="006C318D">
            <w:pPr>
              <w:pStyle w:val="ListParagraph"/>
              <w:spacing w:after="0" w:line="240" w:lineRule="auto"/>
              <w:ind w:left="144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</w:tr>
    </w:tbl>
    <w:p w14:paraId="76FA9E30" w14:textId="77777777" w:rsidR="005714E5" w:rsidRPr="00AA6112" w:rsidRDefault="005714E5" w:rsidP="006C318D">
      <w:pPr>
        <w:pStyle w:val="PlainText"/>
        <w:rPr>
          <w:rFonts w:ascii="Sylfaen" w:hAnsi="Sylfaen" w:cs="Arial"/>
          <w:b/>
          <w:lang w:val="ka-GE"/>
        </w:rPr>
      </w:pPr>
      <w:r w:rsidRPr="00AA6112">
        <w:rPr>
          <w:rFonts w:ascii="Sylfaen" w:hAnsi="Sylfaen" w:cs="Arial"/>
          <w:b/>
          <w:lang w:val="ka-GE"/>
        </w:rPr>
        <w:lastRenderedPageBreak/>
        <w:t>2.</w:t>
      </w:r>
      <w:r w:rsidRPr="00AA6112">
        <w:rPr>
          <w:rFonts w:ascii="Sylfaen" w:hAnsi="Sylfaen" w:cs="Arial"/>
          <w:b/>
        </w:rPr>
        <w:t xml:space="preserve"> </w:t>
      </w:r>
      <w:r w:rsidRPr="00AA6112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9"/>
        <w:gridCol w:w="5250"/>
        <w:gridCol w:w="3374"/>
        <w:gridCol w:w="2242"/>
      </w:tblGrid>
      <w:tr w:rsidR="001C7BEA" w:rsidRPr="00AA6112" w14:paraId="01128E8F" w14:textId="77777777" w:rsidTr="001C7BEA">
        <w:trPr>
          <w:trHeight w:val="800"/>
        </w:trPr>
        <w:tc>
          <w:tcPr>
            <w:tcW w:w="1355" w:type="pct"/>
            <w:shd w:val="clear" w:color="auto" w:fill="auto"/>
          </w:tcPr>
          <w:p w14:paraId="07939219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35889E5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61" w:type="pct"/>
            <w:shd w:val="clear" w:color="auto" w:fill="auto"/>
          </w:tcPr>
          <w:p w14:paraId="36AEF49A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70EA8CB0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32" w:type="pct"/>
            <w:shd w:val="clear" w:color="auto" w:fill="auto"/>
          </w:tcPr>
          <w:p w14:paraId="7124267C" w14:textId="77777777" w:rsidR="001C7BEA" w:rsidRPr="00AA6112" w:rsidRDefault="001C7BEA" w:rsidP="006C318D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კომპეტენციების პარამეტრების ფარგლები</w:t>
            </w:r>
          </w:p>
        </w:tc>
        <w:tc>
          <w:tcPr>
            <w:tcW w:w="752" w:type="pct"/>
            <w:shd w:val="clear" w:color="auto" w:fill="auto"/>
          </w:tcPr>
          <w:p w14:paraId="12E54847" w14:textId="77777777" w:rsidR="001C7BEA" w:rsidRPr="00AA6112" w:rsidRDefault="001C7BEA" w:rsidP="006C318D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C7BEA" w:rsidRPr="00AA6112" w14:paraId="2D68AFFE" w14:textId="77777777" w:rsidTr="001C7BEA">
        <w:trPr>
          <w:trHeight w:val="2179"/>
        </w:trPr>
        <w:tc>
          <w:tcPr>
            <w:tcW w:w="1355" w:type="pct"/>
          </w:tcPr>
          <w:p w14:paraId="3FF3B15B" w14:textId="2BA6A817" w:rsidR="001C7BEA" w:rsidRPr="00AA6112" w:rsidRDefault="001C7BEA" w:rsidP="006C318D">
            <w:pPr>
              <w:pStyle w:val="ListParagraph"/>
              <w:numPr>
                <w:ilvl w:val="0"/>
                <w:numId w:val="13"/>
              </w:num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მომხმარებელთან </w:t>
            </w:r>
            <w:r w:rsidR="0012023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კომუნიკაციის </w:t>
            </w:r>
            <w:r w:rsidR="00CE5FF7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თეორიული საფუძვლების </w:t>
            </w:r>
            <w:r w:rsidR="007676B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დახასიათება</w:t>
            </w:r>
          </w:p>
          <w:p w14:paraId="02E7CCC0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A694C8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A66485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06B2513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7A0CCF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61" w:type="pct"/>
          </w:tcPr>
          <w:p w14:paraId="2BEB800E" w14:textId="57C31D50" w:rsidR="00D81B70" w:rsidRPr="00AA6112" w:rsidRDefault="00D81B70" w:rsidP="006C318D">
            <w:pPr>
              <w:pStyle w:val="ListParagraph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კომუნიკაციის პროცესს, ფორმებს, სახეებს და ხელშემშლელ ფაქტორებს;</w:t>
            </w:r>
          </w:p>
          <w:p w14:paraId="049C5A47" w14:textId="77777777" w:rsidR="00D81B70" w:rsidRPr="00AA6112" w:rsidRDefault="00D81B70" w:rsidP="006C318D">
            <w:pPr>
              <w:pStyle w:val="ListParagraph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6112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>აღწერს მომხმარებელთან ურთიერთობის დამყარების ეტაპებს და ეფექტური კომუნიკაციის ხერხებს;</w:t>
            </w:r>
          </w:p>
          <w:p w14:paraId="7D400A50" w14:textId="77777777" w:rsidR="00D81B70" w:rsidRPr="00AA6112" w:rsidRDefault="00D81B70" w:rsidP="006C318D">
            <w:pPr>
              <w:pStyle w:val="ListParagraph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აღწერს მომხმარებლის ჯგუფებს, ტიპებს და მათთან კომუნიკაციის  სტრატეგიებს;</w:t>
            </w:r>
          </w:p>
          <w:p w14:paraId="1CD8ABEE" w14:textId="77777777" w:rsidR="00D81B70" w:rsidRPr="00AA6112" w:rsidRDefault="00D81B70" w:rsidP="006C318D">
            <w:pPr>
              <w:pStyle w:val="PlainText"/>
              <w:numPr>
                <w:ilvl w:val="1"/>
                <w:numId w:val="20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განმარტავს ფარმაცევტული ეთიკისა და დეონტოლოგიის პრინციპებს.</w:t>
            </w:r>
          </w:p>
        </w:tc>
        <w:tc>
          <w:tcPr>
            <w:tcW w:w="1132" w:type="pct"/>
            <w:shd w:val="clear" w:color="auto" w:fill="FFFFFF" w:themeFill="background1"/>
          </w:tcPr>
          <w:p w14:paraId="65711675" w14:textId="77777777" w:rsidR="007676B1" w:rsidRPr="00AA6112" w:rsidRDefault="007676B1" w:rsidP="007676B1">
            <w:pPr>
              <w:pStyle w:val="PlainText"/>
              <w:rPr>
                <w:rFonts w:ascii="Sylfaen" w:hAnsi="Sylfaen" w:cs="Sylfaen"/>
                <w:b/>
                <w:bCs/>
                <w:strike/>
                <w:lang w:val="ka-GE"/>
              </w:rPr>
            </w:pPr>
          </w:p>
          <w:p w14:paraId="3F488F85" w14:textId="3E77636A" w:rsidR="007676B1" w:rsidRPr="00AA6112" w:rsidRDefault="007676B1" w:rsidP="007676B1">
            <w:pPr>
              <w:pStyle w:val="PlainText"/>
              <w:rPr>
                <w:rFonts w:ascii="Sylfaen" w:hAnsi="Sylfaen" w:cs="Sylfaen"/>
                <w:b/>
                <w:bCs/>
                <w:strike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  <w:shd w:val="clear" w:color="auto" w:fill="FFFFFF" w:themeFill="background1"/>
          </w:tcPr>
          <w:p w14:paraId="5DB6B4C9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45426A32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F0DE93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978225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34E2A" w:rsidRPr="00AA6112" w14:paraId="3B7D56F3" w14:textId="77777777" w:rsidTr="001C7BEA">
        <w:trPr>
          <w:trHeight w:val="2179"/>
        </w:trPr>
        <w:tc>
          <w:tcPr>
            <w:tcW w:w="1355" w:type="pct"/>
          </w:tcPr>
          <w:p w14:paraId="3EC7AE9A" w14:textId="55F7E935" w:rsidR="00834E2A" w:rsidRPr="00AA6112" w:rsidRDefault="00834E2A" w:rsidP="00834E2A">
            <w:pPr>
              <w:pStyle w:val="ListParagraph"/>
              <w:numPr>
                <w:ilvl w:val="0"/>
                <w:numId w:val="13"/>
              </w:num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პრობლემური სიტუაციების მართვის მეთოდების </w:t>
            </w:r>
            <w:r w:rsidR="007676B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761" w:type="pct"/>
          </w:tcPr>
          <w:p w14:paraId="59A95C13" w14:textId="77777777" w:rsidR="00281E53" w:rsidRPr="00AA6112" w:rsidRDefault="00834E2A" w:rsidP="00281E53">
            <w:pPr>
              <w:pStyle w:val="ListParagraph"/>
              <w:numPr>
                <w:ilvl w:val="0"/>
                <w:numId w:val="21"/>
              </w:numPr>
              <w:tabs>
                <w:tab w:val="left" w:pos="457"/>
              </w:tabs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 კონფლიქტის ტიპებს, გამომწვევ მიზეზებს, ეტაპებს;</w:t>
            </w:r>
          </w:p>
          <w:p w14:paraId="0D8229DB" w14:textId="7AF5AEB3" w:rsidR="00834E2A" w:rsidRPr="00AA6112" w:rsidRDefault="00073DB9" w:rsidP="00281E53">
            <w:pPr>
              <w:pStyle w:val="ListParagraph"/>
              <w:numPr>
                <w:ilvl w:val="0"/>
                <w:numId w:val="21"/>
              </w:numPr>
              <w:tabs>
                <w:tab w:val="left" w:pos="457"/>
              </w:tabs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834E2A" w:rsidRPr="00AA61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მომხმარებელთან  შესაძლო პრობლემური სიტუაციების/ კონფლიქტის  გადაჭრის, დარეგულირების გზებს და ხერხებს.</w:t>
            </w:r>
          </w:p>
        </w:tc>
        <w:tc>
          <w:tcPr>
            <w:tcW w:w="1132" w:type="pct"/>
            <w:shd w:val="clear" w:color="auto" w:fill="FFFFFF" w:themeFill="background1"/>
          </w:tcPr>
          <w:p w14:paraId="558C7D37" w14:textId="432D43D3" w:rsidR="00834E2A" w:rsidRPr="00AA6112" w:rsidRDefault="00834E2A" w:rsidP="007676B1">
            <w:pPr>
              <w:pStyle w:val="PlainText"/>
              <w:rPr>
                <w:rFonts w:ascii="Sylfaen" w:hAnsi="Sylfaen" w:cs="Sylfaen"/>
                <w:b/>
                <w:bCs/>
                <w:strike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  <w:shd w:val="clear" w:color="auto" w:fill="FFFFFF" w:themeFill="background1"/>
          </w:tcPr>
          <w:p w14:paraId="3A8FBDCF" w14:textId="77777777" w:rsidR="00834E2A" w:rsidRPr="00AA6112" w:rsidRDefault="00834E2A" w:rsidP="00834E2A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09AC8BD6" w14:textId="77777777" w:rsidR="00834E2A" w:rsidRPr="00AA6112" w:rsidRDefault="00834E2A" w:rsidP="00834E2A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1C7BEA" w:rsidRPr="00AA6112" w14:paraId="43F018B0" w14:textId="77777777" w:rsidTr="001C7BEA">
        <w:trPr>
          <w:trHeight w:val="550"/>
        </w:trPr>
        <w:tc>
          <w:tcPr>
            <w:tcW w:w="1355" w:type="pct"/>
          </w:tcPr>
          <w:p w14:paraId="24346224" w14:textId="471E7411" w:rsidR="001C7BEA" w:rsidRPr="00AA6112" w:rsidRDefault="00834E2A" w:rsidP="00834E2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="00BA11FB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მომხმარებელთა</w:t>
            </w:r>
            <w:r w:rsidR="007676B1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</w:t>
            </w:r>
            <w:r w:rsidR="00BA11FB"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კომუნიკაცია</w:t>
            </w:r>
          </w:p>
        </w:tc>
        <w:tc>
          <w:tcPr>
            <w:tcW w:w="1761" w:type="pct"/>
          </w:tcPr>
          <w:p w14:paraId="794AEB17" w14:textId="52DBCEBD" w:rsidR="00264937" w:rsidRPr="00AA6112" w:rsidRDefault="00884C37" w:rsidP="006C318D">
            <w:pPr>
              <w:pStyle w:val="ListParagraph"/>
              <w:numPr>
                <w:ilvl w:val="0"/>
                <w:numId w:val="12"/>
              </w:numPr>
              <w:tabs>
                <w:tab w:val="left" w:pos="491"/>
              </w:tabs>
              <w:spacing w:after="0" w:line="240" w:lineRule="auto"/>
              <w:ind w:left="457" w:hanging="42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მომხმარებელთან ურთიერთობისას </w:t>
            </w:r>
            <w:r w:rsidR="007676B1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იყენებს</w:t>
            </w: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ეფექტური კომუნიკაციის ხერხებ</w:t>
            </w:r>
            <w:r w:rsidR="007676B1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</w:t>
            </w:r>
            <w:r w:rsidR="00A11AD7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0AADA69" w14:textId="2614BD1F" w:rsidR="00A11AD7" w:rsidRPr="00AA6112" w:rsidRDefault="00A11AD7" w:rsidP="00535AB8">
            <w:pPr>
              <w:pStyle w:val="ListParagraph"/>
              <w:numPr>
                <w:ilvl w:val="0"/>
                <w:numId w:val="12"/>
              </w:numPr>
              <w:tabs>
                <w:tab w:val="left" w:pos="491"/>
              </w:tabs>
              <w:spacing w:after="0" w:line="240" w:lineRule="auto"/>
              <w:ind w:left="457" w:hanging="42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პროდუქტის </w:t>
            </w: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შესახებ ინფორმაციის გადაცემისას  </w:t>
            </w:r>
            <w:r w:rsidR="007676B1" w:rsidRPr="00AA6112">
              <w:rPr>
                <w:rFonts w:ascii="Sylfaen" w:hAnsi="Sylfaen" w:cs="Arial"/>
                <w:sz w:val="20"/>
                <w:szCs w:val="20"/>
                <w:lang w:val="ka-GE"/>
              </w:rPr>
              <w:t>იყენებს</w:t>
            </w: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4147E" w:rsidRPr="00AA6112">
              <w:rPr>
                <w:rFonts w:ascii="Sylfaen" w:hAnsi="Sylfaen" w:cs="Arial"/>
                <w:sz w:val="20"/>
                <w:szCs w:val="20"/>
                <w:lang w:val="ka-GE"/>
              </w:rPr>
              <w:t>მარკეტინგულ</w:t>
            </w:r>
            <w:r w:rsidRPr="00AA61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 გაყიდვების ტექნიკა</w:t>
            </w:r>
            <w:r w:rsidR="007676B1"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</w:t>
            </w:r>
            <w:r w:rsidRPr="00AA6112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64888C2B" w14:textId="535CC52D" w:rsidR="001C7BEA" w:rsidRPr="00AA6112" w:rsidRDefault="007676B1" w:rsidP="00535AB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7" w:hanging="45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სტრატეგიების გამოყენებით გადაჭრის </w:t>
            </w:r>
            <w:r w:rsidR="00BA11FB"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პრობლემურ სიტუაციებ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BA11FB" w:rsidRPr="00AA6112">
              <w:rPr>
                <w:rFonts w:ascii="Sylfaen" w:hAnsi="Sylfaen" w:cs="Sylfaen"/>
                <w:sz w:val="20"/>
                <w:szCs w:val="20"/>
                <w:lang w:val="ka-GE"/>
              </w:rPr>
              <w:t>/კონფლიქტ</w:t>
            </w:r>
            <w:r w:rsidR="00205DDB"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B61E5" w:rsidRPr="00AA611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32" w:type="pct"/>
            <w:shd w:val="clear" w:color="auto" w:fill="FFFFFF" w:themeFill="background1"/>
          </w:tcPr>
          <w:p w14:paraId="65764188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  <w:shd w:val="clear" w:color="auto" w:fill="FFFFFF" w:themeFill="background1"/>
          </w:tcPr>
          <w:p w14:paraId="04BCFE8A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17D9879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A4F3778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0FC472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C7BEA" w:rsidRPr="00AA6112" w14:paraId="2B273878" w14:textId="77777777" w:rsidTr="001C7BEA">
        <w:trPr>
          <w:trHeight w:val="2817"/>
        </w:trPr>
        <w:tc>
          <w:tcPr>
            <w:tcW w:w="1355" w:type="pct"/>
            <w:shd w:val="clear" w:color="auto" w:fill="FFFFFF" w:themeFill="background1"/>
          </w:tcPr>
          <w:p w14:paraId="64C584E1" w14:textId="3C708FDA" w:rsidR="001C7BEA" w:rsidRPr="00AA6112" w:rsidRDefault="00646C5E" w:rsidP="00646C5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4.</w:t>
            </w:r>
            <w:r w:rsidR="001C7BEA" w:rsidRPr="00AA6112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მომხმარებელზე პროდუქციის გადაცემა</w:t>
            </w:r>
          </w:p>
        </w:tc>
        <w:tc>
          <w:tcPr>
            <w:tcW w:w="1761" w:type="pct"/>
          </w:tcPr>
          <w:p w14:paraId="08879A90" w14:textId="754B39C8" w:rsidR="00967B4B" w:rsidRPr="00AA6112" w:rsidRDefault="00CC2E12" w:rsidP="006C318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967B4B" w:rsidRPr="00AA6112">
              <w:rPr>
                <w:rFonts w:ascii="Sylfaen" w:hAnsi="Sylfaen"/>
                <w:sz w:val="20"/>
                <w:szCs w:val="20"/>
                <w:lang w:val="ka-GE"/>
              </w:rPr>
              <w:t>პროგრამულად გამოწერს პროდუქციას</w:t>
            </w:r>
            <w:r w:rsidR="00E60D36"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და ახდენს ანგარიშ</w:t>
            </w:r>
            <w:r w:rsidR="007676B1" w:rsidRPr="00AA611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60D36" w:rsidRPr="00AA6112">
              <w:rPr>
                <w:rFonts w:ascii="Sylfaen" w:hAnsi="Sylfaen"/>
                <w:sz w:val="20"/>
                <w:szCs w:val="20"/>
                <w:lang w:val="ka-GE"/>
              </w:rPr>
              <w:t>წორებას;</w:t>
            </w:r>
          </w:p>
          <w:p w14:paraId="05A23045" w14:textId="77777777" w:rsidR="001C7BEA" w:rsidRPr="00AA6112" w:rsidRDefault="009D412F" w:rsidP="006B61E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პროდუქციის საბოლოო კონტროლს;</w:t>
            </w:r>
          </w:p>
          <w:p w14:paraId="122D7EF3" w14:textId="61F4AAB6" w:rsidR="009D412F" w:rsidRPr="00AA6112" w:rsidRDefault="001C7BEA" w:rsidP="005561F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წესების დაცვით ათავსებს პროდუქციას შესაფუთ მასალაში</w:t>
            </w:r>
            <w:r w:rsidR="0082526D" w:rsidRPr="00AA6112">
              <w:rPr>
                <w:rFonts w:ascii="Sylfaen" w:hAnsi="Sylfaen"/>
                <w:sz w:val="20"/>
                <w:szCs w:val="20"/>
                <w:lang w:val="ka-GE"/>
              </w:rPr>
              <w:t xml:space="preserve"> და გადასცემს მომხმარებელს</w:t>
            </w:r>
            <w:r w:rsidR="007676B1" w:rsidRPr="00AA61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32" w:type="pct"/>
          </w:tcPr>
          <w:p w14:paraId="766BF103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52" w:type="pct"/>
          </w:tcPr>
          <w:p w14:paraId="2609FDE5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85E1321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7C10CA20" w14:textId="77777777" w:rsidR="001C7BEA" w:rsidRPr="00AA6112" w:rsidRDefault="001C7BEA" w:rsidP="006C318D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14:paraId="1AAE1D67" w14:textId="77777777" w:rsidR="002111AD" w:rsidRPr="00AA6112" w:rsidRDefault="002111AD" w:rsidP="006C318D">
      <w:pPr>
        <w:spacing w:after="0" w:line="240" w:lineRule="auto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24AAA8AC" w14:textId="77777777" w:rsidR="005714E5" w:rsidRPr="00AA6112" w:rsidRDefault="001E4100" w:rsidP="006C318D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>3. დ</w:t>
      </w:r>
      <w:r w:rsidR="005714E5" w:rsidRPr="00AA6112">
        <w:rPr>
          <w:rFonts w:ascii="Sylfaen" w:hAnsi="Sylfaen" w:cs="Arial"/>
          <w:b/>
          <w:bCs/>
          <w:sz w:val="20"/>
          <w:szCs w:val="20"/>
          <w:lang w:val="ka-GE"/>
        </w:rPr>
        <w:t>ამხმარე ჩანაწერები</w:t>
      </w:r>
    </w:p>
    <w:p w14:paraId="4215A76D" w14:textId="77777777" w:rsidR="00166874" w:rsidRPr="00AA6112" w:rsidRDefault="00166874" w:rsidP="006C318D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AA6112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AA6112">
        <w:rPr>
          <w:rFonts w:ascii="Sylfaen" w:hAnsi="Sylfaen"/>
          <w:b/>
          <w:sz w:val="20"/>
          <w:szCs w:val="20"/>
        </w:rPr>
        <w:t xml:space="preserve"> </w:t>
      </w:r>
      <w:r w:rsidRPr="00AA6112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685"/>
        <w:gridCol w:w="2230"/>
        <w:gridCol w:w="2051"/>
        <w:gridCol w:w="3285"/>
        <w:gridCol w:w="2516"/>
      </w:tblGrid>
      <w:tr w:rsidR="00FD7391" w:rsidRPr="00AA6112" w14:paraId="0AD9E6A7" w14:textId="70C51BD7" w:rsidTr="00FD7391">
        <w:tc>
          <w:tcPr>
            <w:tcW w:w="717" w:type="pct"/>
            <w:vAlign w:val="center"/>
          </w:tcPr>
          <w:p w14:paraId="53C4CB60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901" w:type="pct"/>
            <w:vAlign w:val="center"/>
          </w:tcPr>
          <w:p w14:paraId="3FBB065B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748" w:type="pct"/>
            <w:vAlign w:val="center"/>
          </w:tcPr>
          <w:p w14:paraId="04EF9ACB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AA6112">
              <w:rPr>
                <w:rFonts w:ascii="Sylfaen" w:hAnsi="Sylfaen"/>
                <w:b/>
              </w:rPr>
              <w:t>/მეთოდები</w:t>
            </w:r>
          </w:p>
        </w:tc>
        <w:tc>
          <w:tcPr>
            <w:tcW w:w="688" w:type="pct"/>
            <w:vAlign w:val="center"/>
          </w:tcPr>
          <w:p w14:paraId="77120707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09A49AF9" w14:textId="77777777" w:rsidR="00FD7391" w:rsidRPr="00AA6112" w:rsidRDefault="00FD7391" w:rsidP="006C318D">
            <w:pPr>
              <w:jc w:val="center"/>
              <w:rPr>
                <w:rFonts w:ascii="Sylfaen" w:hAnsi="Sylfaen"/>
                <w:b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AA6112">
              <w:rPr>
                <w:rFonts w:ascii="Sylfaen" w:hAnsi="Sylfaen" w:cs="Arial"/>
                <w:b/>
              </w:rPr>
              <w:t xml:space="preserve"> </w:t>
            </w:r>
            <w:r w:rsidRPr="00AA6112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44" w:type="pct"/>
          </w:tcPr>
          <w:p w14:paraId="54CA0403" w14:textId="08116101" w:rsidR="00FD7391" w:rsidRPr="00AA6112" w:rsidRDefault="00FD7391" w:rsidP="006C318D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AA6112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FD7391" w:rsidRPr="00AA6112" w14:paraId="47D5021E" w14:textId="6508B922" w:rsidTr="00FD7391">
        <w:tc>
          <w:tcPr>
            <w:tcW w:w="717" w:type="pct"/>
          </w:tcPr>
          <w:p w14:paraId="64723DE0" w14:textId="77777777" w:rsidR="00FD7391" w:rsidRPr="00AA6112" w:rsidRDefault="00FD7391" w:rsidP="006C318D">
            <w:pPr>
              <w:jc w:val="center"/>
              <w:rPr>
                <w:rFonts w:ascii="Sylfaen" w:hAnsi="Sylfaen"/>
              </w:rPr>
            </w:pPr>
            <w:r w:rsidRPr="00AA6112">
              <w:rPr>
                <w:rFonts w:ascii="Sylfaen" w:hAnsi="Sylfaen"/>
              </w:rPr>
              <w:t>1</w:t>
            </w:r>
          </w:p>
        </w:tc>
        <w:tc>
          <w:tcPr>
            <w:tcW w:w="901" w:type="pct"/>
          </w:tcPr>
          <w:p w14:paraId="2B82051E" w14:textId="1708C936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კომუნიკაციის კლასიფიკაცია, პროცესი, ფორმები, სახეები და ხელშემშლელი ფაქტორები;</w:t>
            </w:r>
          </w:p>
          <w:p w14:paraId="7B97610C" w14:textId="25851366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არავერბალური, ვერბალური და პარავერბალური  კომუნიკაცია;</w:t>
            </w:r>
          </w:p>
          <w:p w14:paraId="75F21048" w14:textId="58255741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ურთიერთობის დამყარების ეტაპები და ეფექტური კომუნიკაციის ხერხები;</w:t>
            </w:r>
          </w:p>
          <w:p w14:paraId="18115DAA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 xml:space="preserve">კომუნიკაციის უნარის იდენტიფიცირების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მეთოდები, კომუნიკაციის პროცესის ძირითადი ელემენტები და რეკომენდაციები</w:t>
            </w:r>
            <w:r w:rsidRPr="00AA6112">
              <w:rPr>
                <w:rFonts w:ascii="Sylfaen" w:hAnsi="Sylfaen"/>
              </w:rPr>
              <w:t>;</w:t>
            </w:r>
          </w:p>
          <w:p w14:paraId="6D430BCF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ეფექტური კომუნიკაციის ძირითადი საკითხები</w:t>
            </w:r>
            <w:r w:rsidRPr="00AA6112">
              <w:rPr>
                <w:rFonts w:ascii="Sylfaen" w:hAnsi="Sylfaen"/>
              </w:rPr>
              <w:t>;</w:t>
            </w:r>
          </w:p>
          <w:p w14:paraId="513E7170" w14:textId="6A20582B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მარკეტინგის</w:t>
            </w:r>
            <w:r w:rsidRPr="00AA6112">
              <w:rPr>
                <w:rFonts w:ascii="Sylfaen" w:eastAsia="Calibri" w:hAnsi="Sylfaen"/>
                <w:lang w:val="ka-GE"/>
              </w:rPr>
              <w:t xml:space="preserve">  </w:t>
            </w:r>
            <w:r w:rsidRPr="00AA6112">
              <w:rPr>
                <w:rFonts w:ascii="Sylfaen" w:eastAsia="Calibri" w:hAnsi="Sylfaen" w:cs="Sylfaen"/>
                <w:lang w:val="ka-GE"/>
              </w:rPr>
              <w:t>საკითხები</w:t>
            </w:r>
            <w:r w:rsidRPr="00AA6112">
              <w:rPr>
                <w:rFonts w:ascii="Sylfaen" w:eastAsia="Calibri" w:hAnsi="Sylfaen"/>
                <w:lang w:val="ka-GE"/>
              </w:rPr>
              <w:t xml:space="preserve">, </w:t>
            </w:r>
            <w:r w:rsidRPr="00AA6112">
              <w:rPr>
                <w:rFonts w:ascii="Sylfaen" w:eastAsia="Calibri" w:hAnsi="Sylfaen" w:cs="Sylfaen"/>
                <w:lang w:val="ka-GE"/>
              </w:rPr>
              <w:t>გაყიდვების</w:t>
            </w:r>
            <w:r w:rsidRPr="00AA6112">
              <w:rPr>
                <w:rFonts w:ascii="Sylfaen" w:eastAsia="Calibri" w:hAnsi="Sylfaen"/>
                <w:lang w:val="ka-GE"/>
              </w:rPr>
              <w:t xml:space="preserve"> </w:t>
            </w:r>
            <w:r w:rsidRPr="00AA6112">
              <w:rPr>
                <w:rFonts w:ascii="Sylfaen" w:eastAsia="Calibri" w:hAnsi="Sylfaen" w:cs="Sylfaen"/>
                <w:lang w:val="ka-GE"/>
              </w:rPr>
              <w:t>ტექნიკა</w:t>
            </w:r>
            <w:r w:rsidRPr="00AA6112">
              <w:rPr>
                <w:rFonts w:ascii="Sylfaen" w:eastAsia="Calibri" w:hAnsi="Sylfaen"/>
                <w:lang w:val="ka-GE"/>
              </w:rPr>
              <w:t>;</w:t>
            </w:r>
          </w:p>
          <w:p w14:paraId="25D46D46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მომსახურება და მომხმარებელი. </w:t>
            </w:r>
          </w:p>
          <w:p w14:paraId="4F9BE812" w14:textId="3C6392E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მომხმარებლის  ჯგუფები, ტიპები;</w:t>
            </w:r>
          </w:p>
          <w:p w14:paraId="2B22D4D4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ფსიქოტიპების მიხედვით;</w:t>
            </w:r>
          </w:p>
          <w:p w14:paraId="724B9E22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შესყიდვების სიხშირის მიხედვით;</w:t>
            </w:r>
          </w:p>
          <w:p w14:paraId="59FE6560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ინფორმაციის აღქმის მიხედვით;</w:t>
            </w:r>
          </w:p>
          <w:p w14:paraId="0F840ACA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 კლასიფიკაცია საჭიროებების მიხედვით;</w:t>
            </w:r>
          </w:p>
          <w:p w14:paraId="579EA4F9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აფთიაქის სპეციფიური მომხმარებლის ტიპები;</w:t>
            </w:r>
          </w:p>
          <w:p w14:paraId="2B913274" w14:textId="2EECF77E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მომხმარებლის საჭიროების სწორად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განსაზღვრა და შესაბამისი მომსახურების შეთავაზება;</w:t>
            </w:r>
          </w:p>
          <w:p w14:paraId="41F59871" w14:textId="05E5F1E8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სხვადასხვა ტიპის მომხმარებლებთან კომუნიკაციის დამყარების სტრატეგიები;</w:t>
            </w:r>
          </w:p>
          <w:p w14:paraId="1FB4D65B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ფარმაცევტული ეთიკის ნორმები</w:t>
            </w:r>
            <w:r w:rsidRPr="00AA6112">
              <w:rPr>
                <w:rFonts w:ascii="Sylfaen" w:hAnsi="Sylfaen"/>
              </w:rPr>
              <w:t>;</w:t>
            </w:r>
          </w:p>
          <w:p w14:paraId="1E54F629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ფარმაცევტული დეონტოლოგია;</w:t>
            </w:r>
          </w:p>
          <w:p w14:paraId="7C6D189D" w14:textId="60B11A6D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აფთიაქის ხელმძღვანელისა და  ხელქვეითის ურთიერთობის ეთიკა. ხელმძღვანელობითი ეთიკა;</w:t>
            </w:r>
          </w:p>
          <w:p w14:paraId="0056423D" w14:textId="60C2A844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ფარმაცევტის  და შრომითი კოლექტივის ურთიერთობის დეონტოლოგიური პრინციპები;</w:t>
            </w:r>
          </w:p>
          <w:p w14:paraId="79BC21EC" w14:textId="3E1FC37D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ფარმაცევტის  და მომხმარებლის ურთიერთობის დეონტოლოგიური პრინციპები;</w:t>
            </w:r>
          </w:p>
          <w:p w14:paraId="66E4FC9E" w14:textId="3D2245E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ფარმაცევტის  და ექიმის ურთიერთობის დეონტოლოგიური პრინციპები;</w:t>
            </w:r>
          </w:p>
          <w:p w14:paraId="77901D13" w14:textId="66E3EE6B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პროფესიული</w:t>
            </w:r>
            <w:r w:rsidRPr="00AA6112">
              <w:rPr>
                <w:rFonts w:ascii="Sylfaen" w:eastAsia="Calibri" w:hAnsi="Sylfaen"/>
                <w:lang w:val="ka-GE"/>
              </w:rPr>
              <w:t xml:space="preserve"> ხედვის 4 იდეალური ტიპი: 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(ტექნიკური ხედვა, საქმიანი ხედვა, შეგუებითი ხედვა, ჰუმანური ხედვა.</w:t>
            </w:r>
          </w:p>
        </w:tc>
        <w:tc>
          <w:tcPr>
            <w:tcW w:w="748" w:type="pct"/>
            <w:vAlign w:val="center"/>
          </w:tcPr>
          <w:p w14:paraId="6EB84EB2" w14:textId="0768DE5B" w:rsidR="00FD7391" w:rsidRPr="00AA6112" w:rsidRDefault="00FD7391" w:rsidP="006C318D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 xml:space="preserve">ლექცია- </w:t>
            </w:r>
            <w:r w:rsidRPr="00AA6112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2FAFF8FA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AA6112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76815B49" w14:textId="77777777" w:rsidR="00FD7391" w:rsidRPr="00AA6112" w:rsidRDefault="00FD7391" w:rsidP="006C318D">
            <w:pPr>
              <w:jc w:val="both"/>
              <w:rPr>
                <w:rFonts w:ascii="Sylfaen" w:hAnsi="Sylfaen"/>
                <w:lang w:val="ka-GE"/>
              </w:rPr>
            </w:pPr>
          </w:p>
          <w:p w14:paraId="6E0F926C" w14:textId="77777777" w:rsidR="00FD7391" w:rsidRPr="00AA6112" w:rsidRDefault="00FD7391" w:rsidP="006C318D">
            <w:pPr>
              <w:jc w:val="both"/>
              <w:rPr>
                <w:rFonts w:ascii="Sylfaen" w:hAnsi="Sylfaen"/>
                <w:lang w:val="ka-GE"/>
              </w:rPr>
            </w:pPr>
          </w:p>
          <w:p w14:paraId="0CEF6178" w14:textId="4109A39E" w:rsidR="00FD7391" w:rsidRPr="00AA6112" w:rsidRDefault="00FD7391" w:rsidP="00FD7391">
            <w:pPr>
              <w:jc w:val="both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დემონსტრირება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პრეზენტაცია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ფოტო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ვიდეომასალების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ჩვენება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კითხვა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პასუხი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ჯგუფური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სამუშაო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გონებრივი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იერიში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შემთხვევების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კრიტიკული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lastRenderedPageBreak/>
              <w:t>შემთხვევების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დავალება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როლური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თამაში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თვითშეფასება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დებატები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ქვიზი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ესე</w:t>
            </w:r>
          </w:p>
        </w:tc>
        <w:tc>
          <w:tcPr>
            <w:tcW w:w="688" w:type="pct"/>
          </w:tcPr>
          <w:p w14:paraId="567AF97B" w14:textId="77777777" w:rsidR="00FD7391" w:rsidRPr="00AA6112" w:rsidRDefault="00FD7391" w:rsidP="006C318D">
            <w:pPr>
              <w:rPr>
                <w:rFonts w:ascii="Sylfaen" w:hAnsi="Sylfaen" w:cs="Sylfaen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 xml:space="preserve">წერითი </w:t>
            </w:r>
            <w:r w:rsidRPr="00AA6112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46C1C910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AA6112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AA6112">
              <w:rPr>
                <w:rFonts w:ascii="Sylfaen" w:hAnsi="Sylfaen" w:cs="Arial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</w:t>
            </w:r>
            <w:r w:rsidRPr="00AA6112">
              <w:rPr>
                <w:rFonts w:ascii="Sylfaen" w:hAnsi="Sylfaen" w:cs="Arial"/>
                <w:lang w:val="ka-GE"/>
              </w:rPr>
              <w:lastRenderedPageBreak/>
              <w:t>დისკუსიის წარმართვა, პროფესიულ სტუდენტთა დისკუსიაში მონაწილეობის შეფასება.</w:t>
            </w:r>
          </w:p>
          <w:p w14:paraId="134B3B70" w14:textId="77777777" w:rsidR="00FD7391" w:rsidRPr="00AA6112" w:rsidRDefault="00FD7391" w:rsidP="006C318D">
            <w:pPr>
              <w:jc w:val="both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BBD" w14:textId="77777777" w:rsidR="00FD7391" w:rsidRPr="00AA6112" w:rsidRDefault="00FD7391" w:rsidP="006C318D">
            <w:pPr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F2CD70C" w14:textId="77777777" w:rsidR="00FD7391" w:rsidRPr="00AA6112" w:rsidRDefault="00FD7391" w:rsidP="006C318D">
            <w:pPr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642A27A" w14:textId="77777777" w:rsidR="00FD7391" w:rsidRPr="00AA6112" w:rsidRDefault="00FD7391" w:rsidP="006C318D">
            <w:pPr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A7F11A8" w14:textId="2560083A" w:rsidR="00FD7391" w:rsidRPr="00AA6112" w:rsidRDefault="00FD7391" w:rsidP="006C318D">
            <w:pPr>
              <w:rPr>
                <w:rFonts w:ascii="Sylfaen" w:hAnsi="Sylfaen"/>
                <w:b/>
              </w:rPr>
            </w:pPr>
            <w:r w:rsidRPr="00AA6112">
              <w:rPr>
                <w:rFonts w:ascii="Sylfaen" w:hAnsi="Sylfaen"/>
                <w:lang w:val="ka-GE"/>
              </w:rPr>
              <w:t xml:space="preserve">გ) ელექტრონულად ჩატარებული გამოკითხვა: ელექტრონულად შესრულებული ნამუშევარი, </w:t>
            </w:r>
            <w:r w:rsidRPr="00AA6112">
              <w:rPr>
                <w:rFonts w:ascii="Sylfaen" w:hAnsi="Sylfaen"/>
                <w:lang w:val="ka-GE"/>
              </w:rPr>
              <w:lastRenderedPageBreak/>
              <w:t>რომელიც ადასტურებს ცოდნას, უნარს ან/და კომპეტენციას.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4996" w14:textId="03581A73" w:rsidR="00FD7391" w:rsidRPr="00AA6112" w:rsidRDefault="00FD7391" w:rsidP="006C318D">
            <w:pPr>
              <w:rPr>
                <w:rFonts w:ascii="Sylfaen" w:hAnsi="Sylfaen"/>
                <w:b/>
                <w:bCs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lastRenderedPageBreak/>
              <w:t>დიახ</w:t>
            </w:r>
          </w:p>
        </w:tc>
      </w:tr>
      <w:tr w:rsidR="00FD7391" w:rsidRPr="00AA6112" w14:paraId="03F96C67" w14:textId="6B1AB91C" w:rsidTr="00FD7391">
        <w:tc>
          <w:tcPr>
            <w:tcW w:w="717" w:type="pct"/>
          </w:tcPr>
          <w:p w14:paraId="134FEAA4" w14:textId="0668F3FC" w:rsidR="00FD7391" w:rsidRPr="00AA6112" w:rsidRDefault="00FD7391" w:rsidP="006B0DBA">
            <w:pPr>
              <w:jc w:val="center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lastRenderedPageBreak/>
              <w:t>2</w:t>
            </w:r>
          </w:p>
        </w:tc>
        <w:tc>
          <w:tcPr>
            <w:tcW w:w="901" w:type="pct"/>
          </w:tcPr>
          <w:p w14:paraId="7FBCCB14" w14:textId="77777777" w:rsidR="00FD7391" w:rsidRPr="00AA6112" w:rsidRDefault="00FD7391" w:rsidP="006B0DBA">
            <w:pPr>
              <w:pStyle w:val="ListParagraph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შესაძლო პრობლემური სიტუაციები ფარმაცევტულ დაწესებულებებში</w:t>
            </w:r>
            <w:r w:rsidRPr="00AA6112">
              <w:rPr>
                <w:rFonts w:ascii="Sylfaen" w:hAnsi="Sylfaen"/>
              </w:rPr>
              <w:t>;</w:t>
            </w:r>
          </w:p>
          <w:p w14:paraId="08C7A96B" w14:textId="77777777" w:rsidR="00FD7391" w:rsidRPr="00AA6112" w:rsidRDefault="00FD7391" w:rsidP="006B0DBA">
            <w:pPr>
              <w:pStyle w:val="ListParagraph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 w:cs="Sylfaen"/>
                <w:lang w:val="ka-GE"/>
              </w:rPr>
              <w:t>კომუნიკაციის</w:t>
            </w:r>
            <w:r w:rsidRPr="00AA6112">
              <w:rPr>
                <w:rFonts w:ascii="Sylfaen" w:eastAsia="Calibri" w:hAnsi="Sylfaen"/>
                <w:lang w:val="ka-GE"/>
              </w:rPr>
              <w:t xml:space="preserve"> პროცესთან დაკავშირებული შესაძლო პრობლემური სიტუაციები</w:t>
            </w:r>
            <w:r w:rsidRPr="00AA6112">
              <w:rPr>
                <w:rFonts w:ascii="Sylfaen" w:eastAsia="Calibri" w:hAnsi="Sylfaen"/>
              </w:rPr>
              <w:t>;</w:t>
            </w:r>
          </w:p>
          <w:p w14:paraId="6EBB17C1" w14:textId="77777777" w:rsidR="00FD7391" w:rsidRPr="00AA6112" w:rsidRDefault="00FD7391" w:rsidP="006B0DB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კონფლიქტის ტიპები, გამომწვევ მიზეზები, ეტაპები;</w:t>
            </w:r>
          </w:p>
          <w:p w14:paraId="1A8B358F" w14:textId="77777777" w:rsidR="00FD7391" w:rsidRPr="00AA6112" w:rsidRDefault="00FD7391" w:rsidP="006B0DB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 შესაძლო პრობლეტური სიტუაციების/ კონფლიქტის  გადაჭრის, დარეგულირების გზები და ხერხები, კონფლიქტური სიტუაციების  მართვის ხელოვნება.</w:t>
            </w:r>
          </w:p>
          <w:p w14:paraId="7BE94468" w14:textId="6ADEF2B3" w:rsidR="00FD7391" w:rsidRPr="00AA6112" w:rsidRDefault="00FD7391" w:rsidP="006B0DBA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48" w:type="pct"/>
            <w:vAlign w:val="center"/>
          </w:tcPr>
          <w:p w14:paraId="69927EE5" w14:textId="77777777" w:rsidR="00FD7391" w:rsidRPr="00AA6112" w:rsidRDefault="00FD7391" w:rsidP="006B0DBA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ლექცია- </w:t>
            </w:r>
            <w:r w:rsidRPr="00AA6112">
              <w:rPr>
                <w:rFonts w:ascii="Sylfaen" w:hAnsi="Sylfaen" w:cs="Arial"/>
                <w:lang w:val="ka-GE"/>
              </w:rPr>
              <w:t>მასალის ახსნა, სასწავლო მასალის გადაცემა;</w:t>
            </w:r>
          </w:p>
          <w:p w14:paraId="341B1020" w14:textId="77777777" w:rsidR="00FD7391" w:rsidRPr="00AA6112" w:rsidRDefault="00FD7391" w:rsidP="006B0DBA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AA6112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09A5F900" w14:textId="77777777" w:rsidR="00FD7391" w:rsidRPr="00AA6112" w:rsidRDefault="00FD7391" w:rsidP="006B0DBA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</w:p>
          <w:p w14:paraId="33A78B2D" w14:textId="77777777" w:rsidR="00FD7391" w:rsidRPr="00AA6112" w:rsidRDefault="00FD7391" w:rsidP="006B0DBA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</w:p>
          <w:p w14:paraId="3EF237C7" w14:textId="3D93086D" w:rsidR="00FD7391" w:rsidRPr="00AA6112" w:rsidRDefault="00FD7391" w:rsidP="006B0DBA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დემონსტრირება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პრეზენტაცია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ფოტო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ვიდეომასალების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ჩვენება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კითხვა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>-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პასუხი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ჯგუფური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სამუშაო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გონებრივი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იერიში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შემთხვევების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კრიტიკული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შემთხვევების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განხილვა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პრაქტიკული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დავალება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როლური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თამაში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თვითშეფასება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დებატები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ქვიზი</w:t>
            </w:r>
            <w:r w:rsidRPr="00AA6112">
              <w:rPr>
                <w:rFonts w:ascii="docs-Merriweather" w:hAnsi="docs-Merriweather"/>
                <w:color w:val="000000"/>
                <w:shd w:val="clear" w:color="auto" w:fill="FFFFFF"/>
              </w:rPr>
              <w:t xml:space="preserve">, </w:t>
            </w:r>
            <w:r w:rsidRPr="00AA6112">
              <w:rPr>
                <w:rFonts w:ascii="Sylfaen" w:hAnsi="Sylfaen" w:cs="Sylfaen"/>
                <w:color w:val="000000"/>
                <w:shd w:val="clear" w:color="auto" w:fill="FFFFFF"/>
              </w:rPr>
              <w:t>ესე</w:t>
            </w:r>
          </w:p>
        </w:tc>
        <w:tc>
          <w:tcPr>
            <w:tcW w:w="688" w:type="pct"/>
          </w:tcPr>
          <w:p w14:paraId="0D467BE9" w14:textId="77777777" w:rsidR="00FD7391" w:rsidRPr="00AA6112" w:rsidRDefault="00FD7391" w:rsidP="006B0DBA">
            <w:pPr>
              <w:rPr>
                <w:rFonts w:ascii="Sylfaen" w:hAnsi="Sylfaen" w:cs="Sylfaen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წერითი </w:t>
            </w:r>
            <w:r w:rsidRPr="00AA6112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640C5CC7" w14:textId="77777777" w:rsidR="00FD7391" w:rsidRPr="00AA6112" w:rsidRDefault="00FD7391" w:rsidP="006B0DBA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AA6112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AA6112">
              <w:rPr>
                <w:rFonts w:ascii="Sylfaen" w:hAnsi="Sylfaen" w:cs="Arial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6D5299A4" w14:textId="77777777" w:rsidR="00FD7391" w:rsidRPr="00AA6112" w:rsidRDefault="00FD7391" w:rsidP="006B0DBA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4E7" w14:textId="77777777" w:rsidR="00FD7391" w:rsidRPr="00AA6112" w:rsidRDefault="00FD7391" w:rsidP="006B0DBA">
            <w:pPr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250A705D" w14:textId="77777777" w:rsidR="00FD7391" w:rsidRPr="00AA6112" w:rsidRDefault="00FD7391" w:rsidP="006B0DBA">
            <w:pPr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1C856F96" w14:textId="77777777" w:rsidR="00FD7391" w:rsidRPr="00AA6112" w:rsidRDefault="00FD7391" w:rsidP="006B0DBA">
            <w:pPr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4DD2C4E" w14:textId="46169220" w:rsidR="00FD7391" w:rsidRPr="00AA6112" w:rsidRDefault="00FD7391" w:rsidP="006B0DBA">
            <w:pPr>
              <w:rPr>
                <w:rFonts w:ascii="Sylfaen" w:hAnsi="Sylfaen"/>
                <w:b/>
                <w:bCs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5B28" w14:textId="77F8D131" w:rsidR="00FD7391" w:rsidRPr="00AA6112" w:rsidRDefault="00FD7391" w:rsidP="006B0DBA">
            <w:pPr>
              <w:rPr>
                <w:rFonts w:ascii="Sylfaen" w:hAnsi="Sylfaen"/>
                <w:b/>
                <w:bCs/>
                <w:lang w:val="ka-GE"/>
              </w:rPr>
            </w:pPr>
            <w:r w:rsidRPr="00AA6112">
              <w:rPr>
                <w:rFonts w:ascii="Sylfaen" w:hAnsi="Sylfaen"/>
                <w:b/>
                <w:bCs/>
                <w:lang w:val="ka-GE"/>
              </w:rPr>
              <w:t>დიახ</w:t>
            </w:r>
          </w:p>
        </w:tc>
      </w:tr>
      <w:tr w:rsidR="00FD7391" w:rsidRPr="00AA6112" w14:paraId="6A3734FA" w14:textId="558214A0" w:rsidTr="00FD7391">
        <w:tc>
          <w:tcPr>
            <w:tcW w:w="717" w:type="pct"/>
          </w:tcPr>
          <w:p w14:paraId="51BF198E" w14:textId="4AE07D98" w:rsidR="00FD7391" w:rsidRPr="00AA6112" w:rsidRDefault="00FD7391" w:rsidP="006C318D">
            <w:pPr>
              <w:jc w:val="center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01" w:type="pct"/>
          </w:tcPr>
          <w:p w14:paraId="2B444291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ფარმაცევტული ინფორმაციის არსი, თეორიული საფუძვლები, ძირითადი წყაროები (ბეჭდვითი გამოცემისა და </w:t>
            </w:r>
            <w:r w:rsidRPr="00AA6112">
              <w:rPr>
                <w:rFonts w:ascii="Sylfaen" w:eastAsia="Calibri" w:hAnsi="Sylfaen"/>
                <w:lang w:val="ka-GE"/>
              </w:rPr>
              <w:lastRenderedPageBreak/>
              <w:t>მონაცემთა ელექტრონული ბაზის ჩათვლით), გამოყენება პროფესიულ საქმიანობაში</w:t>
            </w:r>
            <w:r w:rsidRPr="00AA6112">
              <w:rPr>
                <w:rFonts w:ascii="Sylfaen" w:hAnsi="Sylfaen"/>
              </w:rPr>
              <w:t>;</w:t>
            </w:r>
          </w:p>
          <w:p w14:paraId="74BA7051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მარკეტინგის  საკითხები, გაყიდვების ტექნიკა</w:t>
            </w:r>
            <w:r w:rsidRPr="00AA6112">
              <w:rPr>
                <w:rFonts w:ascii="Sylfaen" w:hAnsi="Sylfaen"/>
              </w:rPr>
              <w:t>;</w:t>
            </w:r>
            <w:r w:rsidRPr="00AA6112">
              <w:rPr>
                <w:rFonts w:ascii="Sylfaen" w:eastAsia="Calibri" w:hAnsi="Sylfaen"/>
                <w:lang w:val="ka-GE"/>
              </w:rPr>
              <w:t xml:space="preserve"> </w:t>
            </w:r>
          </w:p>
          <w:p w14:paraId="3A2480C3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ჯანმრთელი ცხოვრების წესის პროპაგანდა.</w:t>
            </w:r>
          </w:p>
          <w:p w14:paraId="256C9202" w14:textId="77777777" w:rsidR="00FD7391" w:rsidRPr="00AA6112" w:rsidRDefault="00FD7391" w:rsidP="005D061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 შესაძლო პრობლეტური სიტუაციების/ კონფლიქტის  გადაჭრის, დარეგულირების გზები და ხერხები, კონფლიქტური სიტუაციების  მართვის ხელოვნება.</w:t>
            </w:r>
          </w:p>
          <w:p w14:paraId="0E30C7F5" w14:textId="77777777" w:rsidR="00FD7391" w:rsidRPr="00AA6112" w:rsidRDefault="00FD7391" w:rsidP="008707F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ეფექტური კომუნიკაციის ძირითადი საკითხები</w:t>
            </w:r>
            <w:r w:rsidRPr="00AA6112">
              <w:rPr>
                <w:rFonts w:ascii="Sylfaen" w:hAnsi="Sylfaen"/>
              </w:rPr>
              <w:t>;</w:t>
            </w:r>
          </w:p>
          <w:p w14:paraId="1D30EA43" w14:textId="77777777" w:rsidR="00FD7391" w:rsidRPr="00AA6112" w:rsidRDefault="00FD7391" w:rsidP="0066016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>მომხმარებელთან ურთიერთობის დამყარების ეტაპები და ეფექტური კომუნიკაციის ხერხები;</w:t>
            </w:r>
          </w:p>
          <w:p w14:paraId="2F73C3BF" w14:textId="228A9936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748" w:type="pct"/>
            <w:vAlign w:val="center"/>
          </w:tcPr>
          <w:p w14:paraId="37AF5D66" w14:textId="77777777" w:rsidR="00FD7391" w:rsidRPr="00AA6112" w:rsidRDefault="00FD7391" w:rsidP="006C318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AA6112">
              <w:rPr>
                <w:rFonts w:ascii="Sylfaen" w:hAnsi="Sylfaen"/>
                <w:b/>
                <w:lang w:val="ka-GE"/>
              </w:rPr>
              <w:t xml:space="preserve">- </w:t>
            </w:r>
            <w:r w:rsidRPr="00AA6112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5D9EEBBE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AA6112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5AC3D21D" w14:textId="34C6C21F" w:rsidR="00FD7391" w:rsidRPr="00AA6112" w:rsidRDefault="00FD7391" w:rsidP="006C318D">
            <w:pPr>
              <w:jc w:val="both"/>
              <w:rPr>
                <w:rFonts w:ascii="Sylfaen" w:hAnsi="Sylfaen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AA6112">
              <w:rPr>
                <w:rFonts w:ascii="Sylfaen" w:hAnsi="Sylfaen"/>
                <w:lang w:val="ka-GE"/>
              </w:rPr>
              <w:lastRenderedPageBreak/>
              <w:t>პრაქტიკული უნარების შეძენა-განმტკიცება.</w:t>
            </w:r>
          </w:p>
        </w:tc>
        <w:tc>
          <w:tcPr>
            <w:tcW w:w="688" w:type="pct"/>
          </w:tcPr>
          <w:p w14:paraId="2F56D34D" w14:textId="23E2C6A8" w:rsidR="00FD7391" w:rsidRPr="00AA6112" w:rsidRDefault="00FD7391" w:rsidP="006C318D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</w:t>
            </w:r>
            <w:r w:rsidRPr="00AA6112">
              <w:rPr>
                <w:rFonts w:ascii="Sylfaen" w:hAnsi="Sylfaen"/>
                <w:lang w:val="ka-GE"/>
              </w:rPr>
              <w:lastRenderedPageBreak/>
              <w:t>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102" w:type="pct"/>
          </w:tcPr>
          <w:p w14:paraId="74BA6117" w14:textId="77777777" w:rsidR="00FD7391" w:rsidRPr="00AA6112" w:rsidRDefault="00FD7391" w:rsidP="006C318D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425C4E5E" w14:textId="2D2BB8A0" w:rsidR="00FD7391" w:rsidRPr="00AA6112" w:rsidRDefault="00FD7391" w:rsidP="006C318D">
            <w:pPr>
              <w:rPr>
                <w:rFonts w:ascii="Sylfaen" w:hAnsi="Sylfaen"/>
                <w:b/>
              </w:rPr>
            </w:pPr>
            <w:r w:rsidRPr="00AA6112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</w:t>
            </w:r>
            <w:r w:rsidRPr="00AA6112">
              <w:rPr>
                <w:rFonts w:ascii="Sylfaen" w:eastAsia="Sylfaen" w:hAnsi="Sylfaen" w:cs="Sylfaen"/>
                <w:lang w:val="ka-GE"/>
              </w:rPr>
              <w:lastRenderedPageBreak/>
              <w:t xml:space="preserve">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4" w:type="pct"/>
          </w:tcPr>
          <w:p w14:paraId="7A5E2B24" w14:textId="501BB25D" w:rsidR="00FD7391" w:rsidRPr="00AA6112" w:rsidRDefault="00FD7391" w:rsidP="006C318D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FD7391" w:rsidRPr="00AA6112" w14:paraId="0332ED28" w14:textId="09AA0F4C" w:rsidTr="00FD7391">
        <w:tc>
          <w:tcPr>
            <w:tcW w:w="717" w:type="pct"/>
          </w:tcPr>
          <w:p w14:paraId="4DA4AD50" w14:textId="77777777" w:rsidR="00FD7391" w:rsidRPr="00AA6112" w:rsidRDefault="00FD7391" w:rsidP="006C318D">
            <w:pPr>
              <w:jc w:val="center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01" w:type="pct"/>
          </w:tcPr>
          <w:p w14:paraId="4199C388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 xml:space="preserve">ანგარიშსწორების დოკუმენტზე მუშაობის და პროდუქციის </w:t>
            </w:r>
            <w:r w:rsidRPr="00AA6112">
              <w:rPr>
                <w:rFonts w:ascii="Sylfaen" w:hAnsi="Sylfaen"/>
                <w:lang w:val="ka-GE"/>
              </w:rPr>
              <w:lastRenderedPageBreak/>
              <w:t>გადაცემის  წესები</w:t>
            </w:r>
            <w:r w:rsidRPr="00AA6112">
              <w:rPr>
                <w:rFonts w:ascii="Sylfaen" w:hAnsi="Sylfaen"/>
              </w:rPr>
              <w:t>;</w:t>
            </w:r>
          </w:p>
          <w:p w14:paraId="42EF20B5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</w:rPr>
            </w:pPr>
            <w:r w:rsidRPr="00AA6112">
              <w:rPr>
                <w:rFonts w:ascii="Sylfaen" w:hAnsi="Sylfaen"/>
              </w:rPr>
              <w:t>ანგარიშსწორების</w:t>
            </w:r>
            <w:r w:rsidRPr="00AA6112">
              <w:rPr>
                <w:rFonts w:ascii="Sylfaen" w:hAnsi="Sylfaen"/>
                <w:lang w:val="ka-GE"/>
              </w:rPr>
              <w:t xml:space="preserve"> დოკუმენტში დაფიქსირებული დასახელების (დოზის, რაოდენობის და ა.შ.) შესაბამისობის დადგენა გასაცემ პროდუქტთან</w:t>
            </w:r>
            <w:r w:rsidRPr="00AA6112">
              <w:rPr>
                <w:rFonts w:ascii="Sylfaen" w:hAnsi="Sylfaen"/>
              </w:rPr>
              <w:t>;</w:t>
            </w:r>
          </w:p>
          <w:p w14:paraId="6AC69399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t>შესაფუთი მასალის სახეები და პროდუქციის მოთავსების წესები</w:t>
            </w:r>
            <w:r w:rsidRPr="00AA6112">
              <w:rPr>
                <w:rFonts w:ascii="Sylfaen" w:hAnsi="Sylfaen"/>
              </w:rPr>
              <w:t>;</w:t>
            </w:r>
          </w:p>
          <w:p w14:paraId="5F19383C" w14:textId="77777777" w:rsidR="00FD7391" w:rsidRPr="00AA6112" w:rsidRDefault="00FD7391" w:rsidP="006C318D">
            <w:pPr>
              <w:pStyle w:val="ListParagraph"/>
              <w:numPr>
                <w:ilvl w:val="0"/>
                <w:numId w:val="10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AA6112">
              <w:rPr>
                <w:rFonts w:ascii="Sylfaen" w:eastAsia="Calibri" w:hAnsi="Sylfaen"/>
                <w:lang w:val="ka-GE"/>
              </w:rPr>
              <w:t xml:space="preserve"> პროდუქტის გადაცემის წესები.</w:t>
            </w:r>
          </w:p>
        </w:tc>
        <w:tc>
          <w:tcPr>
            <w:tcW w:w="748" w:type="pct"/>
            <w:vAlign w:val="center"/>
          </w:tcPr>
          <w:p w14:paraId="20FEE7AF" w14:textId="77777777" w:rsidR="00FD7391" w:rsidRPr="00AA6112" w:rsidRDefault="00FD7391" w:rsidP="006C318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AA6112">
              <w:rPr>
                <w:rFonts w:ascii="Sylfaen" w:hAnsi="Sylfaen"/>
                <w:b/>
                <w:lang w:val="ka-GE"/>
              </w:rPr>
              <w:t xml:space="preserve">- </w:t>
            </w:r>
            <w:r w:rsidRPr="00AA6112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6E0AE683" w14:textId="77777777" w:rsidR="00FD7391" w:rsidRPr="00AA6112" w:rsidRDefault="00FD7391" w:rsidP="006C318D">
            <w:pPr>
              <w:jc w:val="both"/>
              <w:rPr>
                <w:rFonts w:ascii="Sylfaen" w:hAnsi="Sylfaen" w:cs="Arial"/>
                <w:lang w:val="ka-GE"/>
              </w:rPr>
            </w:pPr>
            <w:r w:rsidRPr="00AA6112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AA6112">
              <w:rPr>
                <w:rFonts w:ascii="Sylfaen" w:hAnsi="Sylfaen" w:cs="Arial"/>
                <w:lang w:val="ka-GE"/>
              </w:rPr>
              <w:t xml:space="preserve"> ახსნილი </w:t>
            </w:r>
            <w:r w:rsidRPr="00AA6112">
              <w:rPr>
                <w:rFonts w:ascii="Sylfaen" w:hAnsi="Sylfaen" w:cs="Arial"/>
                <w:lang w:val="ka-GE"/>
              </w:rPr>
              <w:lastRenderedPageBreak/>
              <w:t>მასალის გარშემო;</w:t>
            </w:r>
          </w:p>
          <w:p w14:paraId="73F77E9C" w14:textId="333A0EF0" w:rsidR="00FD7391" w:rsidRPr="00AA6112" w:rsidRDefault="00FD7391" w:rsidP="006C318D">
            <w:pPr>
              <w:jc w:val="both"/>
              <w:rPr>
                <w:rFonts w:ascii="Sylfaen" w:hAnsi="Sylfaen"/>
              </w:rPr>
            </w:pPr>
            <w:r w:rsidRPr="00AA611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AA6112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8" w:type="pct"/>
          </w:tcPr>
          <w:p w14:paraId="68644760" w14:textId="6A558349" w:rsidR="00FD7391" w:rsidRPr="00AA6112" w:rsidRDefault="00FD7391" w:rsidP="006C318D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AA6112">
              <w:rPr>
                <w:rFonts w:ascii="Sylfaen" w:hAnsi="Sylfaen"/>
                <w:lang w:val="ka-GE"/>
              </w:rPr>
              <w:lastRenderedPageBreak/>
              <w:t xml:space="preserve">პროფესიული განათლების მასწავლებელი პროფესიულ </w:t>
            </w:r>
            <w:r w:rsidRPr="00AA6112">
              <w:rPr>
                <w:rFonts w:ascii="Sylfaen" w:hAnsi="Sylfaen"/>
                <w:lang w:val="ka-GE"/>
              </w:rPr>
              <w:lastRenderedPageBreak/>
              <w:t>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</w:tc>
        <w:tc>
          <w:tcPr>
            <w:tcW w:w="1102" w:type="pct"/>
          </w:tcPr>
          <w:p w14:paraId="6238AA7A" w14:textId="77777777" w:rsidR="00FD7391" w:rsidRPr="00AA6112" w:rsidRDefault="00FD7391" w:rsidP="006C318D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B90F5CE" w14:textId="32F0FF82" w:rsidR="00FD7391" w:rsidRPr="00AA6112" w:rsidRDefault="00FD7391" w:rsidP="006C318D">
            <w:pPr>
              <w:rPr>
                <w:rFonts w:ascii="Sylfaen" w:hAnsi="Sylfaen"/>
                <w:b/>
              </w:rPr>
            </w:pPr>
            <w:r w:rsidRPr="00AA6112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</w:t>
            </w:r>
            <w:r w:rsidRPr="00AA6112">
              <w:rPr>
                <w:rFonts w:ascii="Sylfaen" w:eastAsia="Sylfaen" w:hAnsi="Sylfaen" w:cs="Sylfaen"/>
                <w:lang w:val="ka-GE"/>
              </w:rPr>
              <w:lastRenderedPageBreak/>
              <w:t xml:space="preserve">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4" w:type="pct"/>
          </w:tcPr>
          <w:p w14:paraId="5C199CF7" w14:textId="2D97B6AF" w:rsidR="00FD7391" w:rsidRPr="00AA6112" w:rsidRDefault="00FD7391" w:rsidP="006C318D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FD7391" w:rsidRPr="00AA6112" w14:paraId="3D3F8F24" w14:textId="5DA79F13" w:rsidTr="00FD7391">
        <w:trPr>
          <w:trHeight w:val="440"/>
        </w:trPr>
        <w:tc>
          <w:tcPr>
            <w:tcW w:w="717" w:type="pct"/>
          </w:tcPr>
          <w:p w14:paraId="53C0BAD2" w14:textId="77777777" w:rsidR="00FD7391" w:rsidRPr="00AA6112" w:rsidRDefault="00FD7391" w:rsidP="006C318D">
            <w:pPr>
              <w:rPr>
                <w:rFonts w:ascii="Sylfaen" w:hAnsi="Sylfaen"/>
                <w:b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>დამატებითი რეკომენდაციები</w:t>
            </w:r>
            <w:r w:rsidRPr="00AA6112">
              <w:rPr>
                <w:rFonts w:ascii="Sylfaen" w:hAnsi="Sylfaen"/>
                <w:b/>
              </w:rPr>
              <w:t xml:space="preserve"> </w:t>
            </w:r>
            <w:r w:rsidRPr="00AA6112">
              <w:rPr>
                <w:rFonts w:ascii="Sylfaen" w:hAnsi="Sylfaen"/>
                <w:b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23CBF956" w14:textId="77777777" w:rsidR="00FD7391" w:rsidRPr="00AA6112" w:rsidRDefault="00FD7391" w:rsidP="006C318D">
            <w:pPr>
              <w:rPr>
                <w:rFonts w:ascii="Sylfaen" w:hAnsi="Sylfaen"/>
                <w:lang w:val="ka-GE"/>
              </w:rPr>
            </w:pPr>
            <w:r w:rsidRPr="00AA6112">
              <w:rPr>
                <w:rFonts w:ascii="Sylfaen" w:hAnsi="Sylfaen"/>
                <w:b/>
                <w:lang w:val="ka-GE"/>
              </w:rPr>
              <w:t>(საჭიროების შემთხვევაში)</w:t>
            </w:r>
          </w:p>
        </w:tc>
        <w:tc>
          <w:tcPr>
            <w:tcW w:w="4283" w:type="pct"/>
            <w:gridSpan w:val="5"/>
            <w:vAlign w:val="center"/>
          </w:tcPr>
          <w:p w14:paraId="028E7299" w14:textId="77777777" w:rsidR="00FD7391" w:rsidRPr="00AA6112" w:rsidRDefault="00FD7391" w:rsidP="006C318D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4A631E10" w14:textId="77777777" w:rsidR="005714E5" w:rsidRPr="00AA6112" w:rsidRDefault="005714E5" w:rsidP="006C318D">
      <w:pPr>
        <w:pStyle w:val="ListParagraph"/>
        <w:numPr>
          <w:ilvl w:val="1"/>
          <w:numId w:val="22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14:paraId="5C8BC370" w14:textId="585EE388" w:rsidR="003F6003" w:rsidRPr="00AA6112" w:rsidRDefault="0067171F" w:rsidP="006C318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14:paraId="4B4BAECC" w14:textId="317DB282" w:rsidR="006C318D" w:rsidRPr="00AA6112" w:rsidRDefault="006C318D" w:rsidP="006C318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E35FC5E" w14:textId="381F8581" w:rsidR="006C318D" w:rsidRPr="00AA6112" w:rsidRDefault="006C318D" w:rsidP="006C318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C517A29" w14:textId="77777777" w:rsidR="006C318D" w:rsidRPr="00AA6112" w:rsidRDefault="006C318D" w:rsidP="006C318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8"/>
        <w:gridCol w:w="3151"/>
        <w:gridCol w:w="2614"/>
        <w:gridCol w:w="2549"/>
      </w:tblGrid>
      <w:tr w:rsidR="003F6003" w:rsidRPr="00AA6112" w14:paraId="713253D6" w14:textId="77777777" w:rsidTr="00C0259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58968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5664D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A611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F6003" w:rsidRPr="00AA6112" w14:paraId="541E9683" w14:textId="77777777" w:rsidTr="00C0259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73DF7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10513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4C634C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8A39B1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D42865" w14:textId="77777777" w:rsidR="003F6003" w:rsidRPr="00AA6112" w:rsidRDefault="003F6003" w:rsidP="006C318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F6003" w:rsidRPr="00AA6112" w14:paraId="1609221C" w14:textId="77777777" w:rsidTr="00C0259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1080A" w14:textId="77777777" w:rsidR="003F6003" w:rsidRPr="00AA6112" w:rsidRDefault="003F6003" w:rsidP="006C318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496A" w14:textId="2E86A866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42ED" w14:textId="7EF710BD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2249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4075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ru-RU"/>
              </w:rPr>
              <w:t>12,5</w:t>
            </w:r>
          </w:p>
          <w:p w14:paraId="4C989E99" w14:textId="77777777" w:rsidR="003F6003" w:rsidRPr="00AA6112" w:rsidRDefault="003F6003" w:rsidP="006C3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592FFD" w:rsidRPr="00AA6112" w14:paraId="1168BFE9" w14:textId="77777777" w:rsidTr="00310FA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CB54D" w14:textId="01114382" w:rsidR="00592FFD" w:rsidRPr="00AA6112" w:rsidRDefault="00592FFD" w:rsidP="00592F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444BB" w14:textId="2A87DDB4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D9A38" w14:textId="39511064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2197B" w14:textId="75EEA989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853EE" w14:textId="5FEAEB79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12,5</w:t>
            </w:r>
          </w:p>
        </w:tc>
      </w:tr>
      <w:tr w:rsidR="007676B1" w:rsidRPr="00AA6112" w14:paraId="08546894" w14:textId="77777777" w:rsidTr="007676B1">
        <w:trPr>
          <w:trHeight w:val="42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9FB0" w14:textId="4FA29133" w:rsidR="007676B1" w:rsidRPr="00AA6112" w:rsidRDefault="007676B1" w:rsidP="00592F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EEB0" w14:textId="2EFDFE99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C848" w14:textId="611D10A4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2CD4" w14:textId="33145459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7D1D" w14:textId="2DF49BF8" w:rsidR="007676B1" w:rsidRPr="00AA6112" w:rsidRDefault="007676B1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592FFD" w:rsidRPr="00AA6112" w14:paraId="77CFD2E0" w14:textId="77777777" w:rsidTr="007676B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62E51" w14:textId="77777777" w:rsidR="00592FFD" w:rsidRPr="00AA6112" w:rsidRDefault="00592FFD" w:rsidP="00592F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9525" w14:textId="565EE005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57D5E" w14:textId="009E8735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3938" w14:textId="7D7EADD7" w:rsidR="00592FFD" w:rsidRPr="00AA6112" w:rsidRDefault="00592FFD" w:rsidP="00592FFD">
            <w:pPr>
              <w:spacing w:before="120"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</w:t>
            </w:r>
            <w:r w:rsidR="005F54AC"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0,5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AEA6C" w14:textId="288C8F8C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592FFD" w:rsidRPr="00AA6112" w14:paraId="3307071D" w14:textId="77777777" w:rsidTr="00C0259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9CA91" w14:textId="77777777" w:rsidR="00592FFD" w:rsidRPr="00AA6112" w:rsidRDefault="00592FFD" w:rsidP="00592FF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D22E0" w14:textId="24E1440C" w:rsidR="00592FFD" w:rsidRPr="00AA6112" w:rsidRDefault="00592FFD" w:rsidP="00592F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42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FAB24" w14:textId="7EADADF2" w:rsidR="00592FFD" w:rsidRPr="00AA6112" w:rsidRDefault="00592FFD" w:rsidP="00592F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4DA9" w14:textId="349B4B03" w:rsidR="00592FFD" w:rsidRPr="00AA6112" w:rsidRDefault="00592FFD" w:rsidP="00592F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10E1C" w14:textId="77777777" w:rsidR="00592FFD" w:rsidRPr="00AA6112" w:rsidRDefault="00592FFD" w:rsidP="00592FFD">
            <w:pPr>
              <w:spacing w:before="120"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61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50</w:t>
            </w:r>
          </w:p>
        </w:tc>
      </w:tr>
    </w:tbl>
    <w:p w14:paraId="7CE663F4" w14:textId="5ED5B56B" w:rsidR="0022088A" w:rsidRPr="00AA6112" w:rsidRDefault="0022088A" w:rsidP="006C318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195B251" w14:textId="77777777" w:rsidR="0067171F" w:rsidRPr="00AA6112" w:rsidRDefault="0067171F" w:rsidP="006C318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 xml:space="preserve"> 3.3. სასწავლო რესურსი</w:t>
      </w:r>
    </w:p>
    <w:p w14:paraId="56E69CD9" w14:textId="1F4FB948" w:rsidR="007C7DCA" w:rsidRPr="00AA6112" w:rsidRDefault="007C7DCA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AA6112">
        <w:rPr>
          <w:rFonts w:ascii="Sylfaen" w:hAnsi="Sylfaen"/>
          <w:sz w:val="20"/>
          <w:szCs w:val="20"/>
          <w:lang w:val="ka-GE"/>
        </w:rPr>
        <w:t>1</w:t>
      </w:r>
      <w:r w:rsidRPr="00AA6112">
        <w:rPr>
          <w:rFonts w:ascii="Sylfaen" w:eastAsia="Calibri" w:hAnsi="Sylfaen" w:cs="Sylfaen"/>
          <w:sz w:val="20"/>
          <w:szCs w:val="20"/>
          <w:lang w:val="ka-GE"/>
        </w:rPr>
        <w:t>. ერიაშვილი ვ.,  სოციალური ფარმაცია,</w:t>
      </w:r>
      <w:r w:rsidRPr="00AA6112">
        <w:rPr>
          <w:rFonts w:ascii="Sylfaen" w:eastAsia="Calibri" w:hAnsi="Sylfaen" w:cs="Sylfaen"/>
          <w:i/>
          <w:sz w:val="20"/>
          <w:szCs w:val="20"/>
          <w:lang w:val="ka-GE"/>
        </w:rPr>
        <w:t xml:space="preserve"> </w:t>
      </w:r>
      <w:r w:rsidRPr="00AA6112">
        <w:rPr>
          <w:rFonts w:ascii="Sylfaen" w:eastAsia="Calibri" w:hAnsi="Sylfaen" w:cs="Sylfaen"/>
          <w:sz w:val="20"/>
          <w:szCs w:val="20"/>
          <w:lang w:val="ka-GE"/>
        </w:rPr>
        <w:t xml:space="preserve">თბილისი 2001 </w:t>
      </w:r>
    </w:p>
    <w:p w14:paraId="681C1F59" w14:textId="571A53A0" w:rsidR="007C7DCA" w:rsidRPr="00AA6112" w:rsidRDefault="0022088A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AcadNusx"/>
          <w:sz w:val="20"/>
          <w:szCs w:val="20"/>
          <w:lang w:val="ka-GE"/>
        </w:rPr>
      </w:pPr>
      <w:r w:rsidRPr="00AA6112">
        <w:rPr>
          <w:rFonts w:ascii="Sylfaen" w:hAnsi="Sylfaen"/>
          <w:sz w:val="20"/>
          <w:szCs w:val="20"/>
          <w:lang w:val="ka-GE"/>
        </w:rPr>
        <w:t xml:space="preserve">2. </w:t>
      </w:r>
      <w:r w:rsidR="007C7DCA" w:rsidRPr="00AA6112">
        <w:rPr>
          <w:rFonts w:ascii="Sylfaen" w:hAnsi="Sylfaen"/>
          <w:sz w:val="20"/>
          <w:szCs w:val="20"/>
          <w:lang w:val="ka-GE"/>
        </w:rPr>
        <w:t>.Улла Дик</w:t>
      </w:r>
      <w:r w:rsidRPr="00AA6112">
        <w:rPr>
          <w:rFonts w:ascii="Sylfaen" w:hAnsi="Sylfaen"/>
          <w:sz w:val="20"/>
          <w:szCs w:val="20"/>
          <w:lang w:val="ka-GE"/>
        </w:rPr>
        <w:t xml:space="preserve"> </w:t>
      </w:r>
      <w:r w:rsidR="007C7DCA" w:rsidRPr="00AA6112">
        <w:rPr>
          <w:rFonts w:ascii="Sylfaen" w:hAnsi="Sylfaen"/>
          <w:sz w:val="20"/>
          <w:szCs w:val="20"/>
          <w:lang w:val="ka-GE"/>
        </w:rPr>
        <w:t>“</w:t>
      </w:r>
      <w:r w:rsidR="007C7DCA" w:rsidRPr="00AA6112">
        <w:rPr>
          <w:rFonts w:ascii="Sylfaen" w:hAnsi="Sylfaen"/>
          <w:kern w:val="36"/>
          <w:sz w:val="20"/>
          <w:szCs w:val="20"/>
          <w:lang w:val="ka-GE" w:eastAsia="ru-RU"/>
        </w:rPr>
        <w:t>Эффективная коммуникация“</w:t>
      </w:r>
      <w:r w:rsidR="007C7DCA" w:rsidRPr="00AA6112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Издательство:</w:t>
      </w:r>
      <w:r w:rsidR="007C7DCA" w:rsidRPr="00AA6112">
        <w:rPr>
          <w:rStyle w:val="apple-converted-space"/>
          <w:rFonts w:ascii="Sylfaen" w:hAnsi="Sylfaen"/>
          <w:sz w:val="20"/>
          <w:szCs w:val="20"/>
          <w:shd w:val="clear" w:color="auto" w:fill="FFFFFF"/>
          <w:lang w:val="ka-GE"/>
        </w:rPr>
        <w:t> </w:t>
      </w:r>
      <w:hyperlink r:id="rId8" w:tgtFrame="_blank" w:tooltip="Гуманитарный центр" w:history="1">
        <w:r w:rsidR="007C7DCA" w:rsidRPr="00AA6112">
          <w:rPr>
            <w:rStyle w:val="Hyperlink"/>
            <w:rFonts w:ascii="Sylfaen" w:hAnsi="Sylfaen"/>
            <w:color w:val="auto"/>
            <w:sz w:val="20"/>
            <w:szCs w:val="20"/>
            <w:shd w:val="clear" w:color="auto" w:fill="FFFFFF"/>
            <w:lang w:val="ka-GE"/>
          </w:rPr>
          <w:t>Гуманитарный центр</w:t>
        </w:r>
      </w:hyperlink>
      <w:r w:rsidR="007C7DCA" w:rsidRPr="00AA6112">
        <w:rPr>
          <w:rStyle w:val="apple-converted-space"/>
          <w:rFonts w:ascii="Sylfaen" w:hAnsi="Sylfaen"/>
          <w:sz w:val="20"/>
          <w:szCs w:val="20"/>
          <w:shd w:val="clear" w:color="auto" w:fill="FFFFFF"/>
          <w:lang w:val="ka-GE"/>
        </w:rPr>
        <w:t> </w:t>
      </w:r>
      <w:r w:rsidR="007C7DCA" w:rsidRPr="00AA6112">
        <w:rPr>
          <w:rFonts w:ascii="Sylfaen" w:hAnsi="Sylfaen"/>
          <w:sz w:val="20"/>
          <w:szCs w:val="20"/>
          <w:shd w:val="clear" w:color="auto" w:fill="FFFFFF"/>
          <w:lang w:val="ka-GE"/>
        </w:rPr>
        <w:t>2007 г.</w:t>
      </w:r>
    </w:p>
    <w:p w14:paraId="19EB9677" w14:textId="453B3088" w:rsidR="007C7DCA" w:rsidRPr="00AA6112" w:rsidRDefault="0022088A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bCs/>
          <w:sz w:val="20"/>
          <w:szCs w:val="20"/>
          <w:lang w:val="en-US"/>
        </w:rPr>
      </w:pPr>
      <w:r w:rsidRPr="00AA6112">
        <w:rPr>
          <w:rFonts w:ascii="Sylfaen" w:hAnsi="Sylfaen" w:cs="Sylfaen"/>
          <w:bCs/>
          <w:sz w:val="20"/>
          <w:szCs w:val="20"/>
          <w:lang w:val="ka-GE"/>
        </w:rPr>
        <w:t>3.</w:t>
      </w:r>
      <w:r w:rsidR="007C7DCA" w:rsidRPr="00AA6112">
        <w:rPr>
          <w:rFonts w:ascii="Sylfaen" w:hAnsi="Sylfaen"/>
          <w:sz w:val="20"/>
          <w:szCs w:val="20"/>
          <w:shd w:val="clear" w:color="auto" w:fill="FFFFFF"/>
        </w:rPr>
        <w:t xml:space="preserve"> Allen, David (2008).</w:t>
      </w:r>
      <w:r w:rsidR="007C7DCA" w:rsidRPr="00AA6112">
        <w:rPr>
          <w:rStyle w:val="apple-converted-space"/>
          <w:rFonts w:ascii="Sylfaen" w:hAnsi="Sylfaen"/>
          <w:sz w:val="20"/>
          <w:szCs w:val="20"/>
          <w:shd w:val="clear" w:color="auto" w:fill="FFFFFF"/>
        </w:rPr>
        <w:t> </w:t>
      </w:r>
      <w:r w:rsidR="007C7DCA" w:rsidRPr="00AA6112">
        <w:rPr>
          <w:rFonts w:ascii="Sylfaen" w:hAnsi="Sylfaen"/>
          <w:iCs/>
          <w:sz w:val="20"/>
          <w:szCs w:val="20"/>
          <w:shd w:val="clear" w:color="auto" w:fill="FFFFFF"/>
        </w:rPr>
        <w:t>Making It All Work: Winning at the Game of Work and Business of Life</w:t>
      </w:r>
      <w:r w:rsidR="007C7DCA" w:rsidRPr="00AA6112">
        <w:rPr>
          <w:rFonts w:ascii="Sylfaen" w:hAnsi="Sylfaen"/>
          <w:sz w:val="20"/>
          <w:szCs w:val="20"/>
          <w:shd w:val="clear" w:color="auto" w:fill="FFFFFF"/>
        </w:rPr>
        <w:t>. New York: Viking Adult.</w:t>
      </w:r>
      <w:r w:rsidR="007C7DCA" w:rsidRPr="00AA6112">
        <w:rPr>
          <w:rStyle w:val="apple-converted-space"/>
          <w:rFonts w:ascii="Sylfaen" w:hAnsi="Sylfaen"/>
          <w:sz w:val="20"/>
          <w:szCs w:val="20"/>
          <w:shd w:val="clear" w:color="auto" w:fill="FFFFFF"/>
        </w:rPr>
        <w:t> </w:t>
      </w:r>
      <w:hyperlink r:id="rId9" w:tgtFrame="_blank" w:tooltip="International Standard Book Number" w:history="1">
        <w:r w:rsidR="007C7DCA" w:rsidRPr="00AA6112">
          <w:rPr>
            <w:rStyle w:val="Hyperlink"/>
            <w:rFonts w:ascii="Sylfaen" w:hAnsi="Sylfaen"/>
            <w:color w:val="auto"/>
            <w:sz w:val="20"/>
            <w:szCs w:val="20"/>
            <w:shd w:val="clear" w:color="auto" w:fill="FFFFFF"/>
          </w:rPr>
          <w:t>ISBN</w:t>
        </w:r>
      </w:hyperlink>
      <w:r w:rsidR="007C7DCA" w:rsidRPr="00AA6112">
        <w:rPr>
          <w:rFonts w:ascii="Sylfaen" w:hAnsi="Sylfaen"/>
          <w:sz w:val="20"/>
          <w:szCs w:val="20"/>
          <w:shd w:val="clear" w:color="auto" w:fill="FFFFFF"/>
        </w:rPr>
        <w:t> </w:t>
      </w:r>
      <w:hyperlink r:id="rId10" w:tgtFrame="_blank" w:tooltip="Special:BookSources/978-0-67-001995-3" w:history="1">
        <w:r w:rsidR="007C7DCA" w:rsidRPr="00AA6112">
          <w:rPr>
            <w:rStyle w:val="Hyperlink"/>
            <w:rFonts w:ascii="Sylfaen" w:hAnsi="Sylfaen"/>
            <w:color w:val="auto"/>
            <w:sz w:val="20"/>
            <w:szCs w:val="20"/>
            <w:shd w:val="clear" w:color="auto" w:fill="FFFFFF"/>
          </w:rPr>
          <w:t>978-0-67-001995-3</w:t>
        </w:r>
      </w:hyperlink>
      <w:r w:rsidR="007C7DCA" w:rsidRPr="00AA6112">
        <w:rPr>
          <w:rFonts w:ascii="Sylfaen" w:hAnsi="Sylfaen"/>
          <w:sz w:val="20"/>
          <w:szCs w:val="20"/>
          <w:shd w:val="clear" w:color="auto" w:fill="FFFFFF"/>
        </w:rPr>
        <w:t>.</w:t>
      </w:r>
    </w:p>
    <w:p w14:paraId="586C6AF6" w14:textId="28E162DB" w:rsidR="007C7DCA" w:rsidRPr="00AA6112" w:rsidRDefault="001C1C24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bCs/>
          <w:sz w:val="20"/>
          <w:szCs w:val="20"/>
          <w:lang w:val="en-US"/>
        </w:rPr>
      </w:pPr>
      <w:r w:rsidRPr="00AA6112">
        <w:rPr>
          <w:rFonts w:ascii="Sylfaen" w:hAnsi="Sylfaen" w:cs="Sylfaen"/>
          <w:bCs/>
          <w:sz w:val="20"/>
          <w:szCs w:val="20"/>
          <w:lang w:val="ka-GE"/>
        </w:rPr>
        <w:t>4</w:t>
      </w:r>
      <w:r w:rsidR="007C7DCA" w:rsidRPr="00AA6112">
        <w:rPr>
          <w:rFonts w:ascii="Sylfaen" w:hAnsi="Sylfaen" w:cs="Sylfaen"/>
          <w:bCs/>
          <w:sz w:val="20"/>
          <w:szCs w:val="20"/>
          <w:lang w:val="ka-GE"/>
        </w:rPr>
        <w:t>. Theo Gilbert –Jamison,2005 –</w:t>
      </w:r>
      <w:r w:rsidR="007C7DCA" w:rsidRPr="00AA6112">
        <w:rPr>
          <w:rFonts w:ascii="Sylfaen" w:hAnsi="Sylfaen" w:cs="Sylfaen"/>
          <w:bCs/>
          <w:sz w:val="20"/>
          <w:szCs w:val="20"/>
          <w:lang w:val="en-US"/>
        </w:rPr>
        <w:t>“</w:t>
      </w:r>
      <w:r w:rsidR="007C7DCA" w:rsidRPr="00AA6112">
        <w:rPr>
          <w:rFonts w:ascii="Sylfaen" w:hAnsi="Sylfaen" w:cs="Sylfaen"/>
          <w:bCs/>
          <w:sz w:val="20"/>
          <w:szCs w:val="20"/>
          <w:lang w:val="ka-GE"/>
        </w:rPr>
        <w:t xml:space="preserve"> The six principles of Servise Exelllence</w:t>
      </w:r>
      <w:r w:rsidR="007C7DCA" w:rsidRPr="00AA6112">
        <w:rPr>
          <w:rFonts w:ascii="Sylfaen" w:hAnsi="Sylfaen" w:cs="Sylfaen"/>
          <w:bCs/>
          <w:sz w:val="20"/>
          <w:szCs w:val="20"/>
          <w:lang w:val="en-US"/>
        </w:rPr>
        <w:t xml:space="preserve">” </w:t>
      </w:r>
      <w:r w:rsidR="007C7DCA" w:rsidRPr="00AA6112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="007C7DCA" w:rsidRPr="00AA6112">
        <w:rPr>
          <w:rFonts w:ascii="Sylfaen" w:hAnsi="Sylfaen" w:cs="Sylfaen"/>
          <w:bCs/>
          <w:sz w:val="20"/>
          <w:szCs w:val="20"/>
          <w:lang w:val="en-US"/>
        </w:rPr>
        <w:t>USA Bloomington</w:t>
      </w:r>
    </w:p>
    <w:p w14:paraId="7843FB87" w14:textId="767B3F13" w:rsidR="001C1C24" w:rsidRPr="00AA6112" w:rsidRDefault="003E52DE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AA6112">
        <w:rPr>
          <w:rFonts w:ascii="Sylfaen" w:hAnsi="Sylfaen" w:cs="Sylfaen"/>
          <w:bCs/>
          <w:sz w:val="20"/>
          <w:szCs w:val="20"/>
          <w:lang w:val="ka-GE"/>
        </w:rPr>
        <w:t>5</w:t>
      </w:r>
      <w:r w:rsidR="001C1C24" w:rsidRPr="00AA6112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="0022088A"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ფარმაცევტული საქმიანობის საფუძვლები, სსიპ განათლების ხარისხის განვითარების ეროვნული ცენტრი, თბილისი, 2015</w:t>
      </w:r>
    </w:p>
    <w:p w14:paraId="1B95B46C" w14:textId="4E8412A9" w:rsidR="00C968C9" w:rsidRPr="00AA6112" w:rsidRDefault="003E52DE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6</w:t>
      </w:r>
      <w:r w:rsidR="00C968C9"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. ფარმაცევტის ეთიკური კოდექსი</w:t>
      </w:r>
    </w:p>
    <w:p w14:paraId="6A60259F" w14:textId="3B2AA19A" w:rsidR="00D069C0" w:rsidRPr="00AA6112" w:rsidRDefault="003E52DE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7</w:t>
      </w:r>
      <w:r w:rsidR="00D069C0"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. ასათიანი თ., ბერეკაშვილი დ., მშვიდობაძე რ., ნიჟარაძე გ., როგორ მოვაგვაროთ კონფლიქტები</w:t>
      </w:r>
      <w:r w:rsidR="00D069C0" w:rsidRPr="00AA6112">
        <w:rPr>
          <w:rFonts w:ascii="Sylfaen" w:eastAsia="Calibri" w:hAnsi="Sylfaen"/>
          <w:sz w:val="20"/>
          <w:szCs w:val="20"/>
          <w:lang w:val="ka-GE"/>
        </w:rPr>
        <w:t>,  თბილისი, 2000</w:t>
      </w:r>
      <w:r w:rsidR="00D069C0"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 </w:t>
      </w:r>
    </w:p>
    <w:p w14:paraId="588A0418" w14:textId="58FAAFD8" w:rsidR="00D069C0" w:rsidRPr="00AA6112" w:rsidRDefault="003E52DE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8</w:t>
      </w:r>
      <w:r w:rsidR="001C1C24"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. </w:t>
      </w:r>
      <w:r w:rsidR="00D069C0" w:rsidRPr="00AA6112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ფიშერი ს., ლუდინი ჯ., უილიამსი ს., და სხვ., კონფლიქტზე მუშაობა: უნარები და სტრატეგიები, თბილისი, 2002</w:t>
      </w:r>
    </w:p>
    <w:p w14:paraId="776B690A" w14:textId="35743DFD" w:rsidR="001C1C24" w:rsidRPr="00AA6112" w:rsidRDefault="003E52DE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/>
          <w:sz w:val="20"/>
          <w:szCs w:val="20"/>
          <w:lang w:val="ka-GE"/>
        </w:rPr>
      </w:pPr>
      <w:r w:rsidRPr="00AA6112">
        <w:rPr>
          <w:rFonts w:ascii="Sylfaen" w:eastAsia="Calibri" w:hAnsi="Sylfaen" w:cs="Sylfaen"/>
          <w:sz w:val="20"/>
          <w:szCs w:val="20"/>
          <w:lang w:val="ka-GE"/>
        </w:rPr>
        <w:t>9</w:t>
      </w:r>
      <w:r w:rsidR="00D069C0" w:rsidRPr="00AA6112">
        <w:rPr>
          <w:rFonts w:ascii="Sylfaen" w:eastAsia="Calibri" w:hAnsi="Sylfaen" w:cs="Sylfaen"/>
          <w:sz w:val="20"/>
          <w:szCs w:val="20"/>
          <w:lang w:val="ka-GE"/>
        </w:rPr>
        <w:t xml:space="preserve">. </w:t>
      </w:r>
      <w:r w:rsidR="0022088A" w:rsidRPr="00AA6112">
        <w:rPr>
          <w:rFonts w:ascii="Sylfaen" w:eastAsia="Calibri" w:hAnsi="Sylfaen" w:cs="Sylfaen"/>
          <w:sz w:val="20"/>
          <w:szCs w:val="20"/>
          <w:lang w:val="ka-GE"/>
        </w:rPr>
        <w:t>ზაბახიძე</w:t>
      </w:r>
      <w:r w:rsidR="0022088A" w:rsidRPr="00AA6112">
        <w:rPr>
          <w:rFonts w:ascii="Sylfaen" w:eastAsia="Calibri" w:hAnsi="Sylfaen"/>
          <w:sz w:val="20"/>
          <w:szCs w:val="20"/>
          <w:lang w:val="ka-GE"/>
        </w:rPr>
        <w:t>, ნ.,  სხილაძე რ., ლაცაბიძე ე., სოციალური ფარმაცია,  თბილისი, 2001</w:t>
      </w:r>
    </w:p>
    <w:p w14:paraId="79FFFFE6" w14:textId="4FA02D07" w:rsidR="00D069C0" w:rsidRPr="00AA6112" w:rsidRDefault="003E52DE" w:rsidP="006C31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bCs/>
          <w:sz w:val="20"/>
          <w:szCs w:val="20"/>
          <w:lang w:val="en-US"/>
        </w:rPr>
      </w:pPr>
      <w:r w:rsidRPr="00AA6112">
        <w:rPr>
          <w:rFonts w:ascii="Sylfaen" w:hAnsi="Sylfaen"/>
          <w:sz w:val="20"/>
          <w:szCs w:val="20"/>
          <w:lang w:val="ka-GE"/>
        </w:rPr>
        <w:t>9</w:t>
      </w:r>
      <w:r w:rsidR="00D069C0" w:rsidRPr="00AA6112">
        <w:rPr>
          <w:rFonts w:ascii="Sylfaen" w:hAnsi="Sylfaen"/>
          <w:sz w:val="20"/>
          <w:szCs w:val="20"/>
          <w:lang w:val="ka-GE"/>
        </w:rPr>
        <w:t>.</w:t>
      </w:r>
      <w:r w:rsidR="00D069C0" w:rsidRPr="00AA6112">
        <w:rPr>
          <w:rFonts w:ascii="Sylfaen" w:hAnsi="Sylfaen"/>
          <w:sz w:val="20"/>
          <w:szCs w:val="20"/>
        </w:rPr>
        <w:t xml:space="preserve"> </w:t>
      </w:r>
      <w:r w:rsidR="00D069C0" w:rsidRPr="00AA6112">
        <w:rPr>
          <w:rFonts w:ascii="Sylfaen" w:hAnsi="Sylfaen"/>
          <w:sz w:val="20"/>
          <w:szCs w:val="20"/>
          <w:lang w:val="ka-GE"/>
        </w:rPr>
        <w:t>წერითი, ზეპირი, ვიზუალური და ელექტრონული კომუნიკაცია- ლექციების კურსი, თბილისი, 2014</w:t>
      </w:r>
    </w:p>
    <w:p w14:paraId="72A3FFCE" w14:textId="7FE00624" w:rsidR="005714E5" w:rsidRPr="00AA6112" w:rsidRDefault="003E52DE" w:rsidP="005F54AC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AA6112">
        <w:rPr>
          <w:rFonts w:ascii="Sylfaen" w:eastAsia="Calibri" w:hAnsi="Sylfaen"/>
          <w:sz w:val="20"/>
          <w:szCs w:val="20"/>
          <w:lang w:val="ka-GE"/>
        </w:rPr>
        <w:t>10</w:t>
      </w:r>
      <w:r w:rsidR="001C1C24" w:rsidRPr="00AA6112">
        <w:rPr>
          <w:rFonts w:ascii="Sylfaen" w:eastAsia="Calibri" w:hAnsi="Sylfaen"/>
          <w:sz w:val="20"/>
          <w:szCs w:val="20"/>
          <w:lang w:val="ka-GE"/>
        </w:rPr>
        <w:t xml:space="preserve">. </w:t>
      </w:r>
      <w:r w:rsidR="0022088A" w:rsidRPr="00AA6112">
        <w:rPr>
          <w:rFonts w:ascii="Sylfaen" w:hAnsi="Sylfaen" w:cs="Sylfaen"/>
          <w:sz w:val="20"/>
          <w:szCs w:val="20"/>
          <w:lang w:val="ka-GE"/>
        </w:rPr>
        <w:t>სუმბაძე</w:t>
      </w:r>
      <w:r w:rsidR="0022088A" w:rsidRPr="00AA6112">
        <w:rPr>
          <w:rFonts w:ascii="Sylfaen" w:hAnsi="Sylfaen"/>
          <w:sz w:val="20"/>
          <w:szCs w:val="20"/>
          <w:lang w:val="ka-GE"/>
        </w:rPr>
        <w:t xml:space="preserve"> ნ., მახარაძე თ., ინტერპერსონალური კომუნიკაცია (მომსახურების სფერო), თბილისი, 2010</w:t>
      </w:r>
    </w:p>
    <w:p w14:paraId="1899827E" w14:textId="77777777" w:rsidR="0067171F" w:rsidRPr="00AA6112" w:rsidRDefault="0067171F" w:rsidP="006C318D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  <w:r w:rsidRPr="00AA6112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542FCA9A" w14:textId="77777777" w:rsidR="0067171F" w:rsidRPr="006C318D" w:rsidRDefault="0067171F" w:rsidP="006C318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A6112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487C63F1" w14:textId="77777777" w:rsidR="00FE087C" w:rsidRPr="006C318D" w:rsidRDefault="00FE087C" w:rsidP="006C318D">
      <w:pPr>
        <w:spacing w:after="0" w:line="240" w:lineRule="auto"/>
        <w:rPr>
          <w:rFonts w:ascii="Sylfaen" w:hAnsi="Sylfaen"/>
          <w:sz w:val="20"/>
          <w:szCs w:val="20"/>
        </w:rPr>
      </w:pPr>
    </w:p>
    <w:sectPr w:rsidR="00FE087C" w:rsidRPr="006C318D" w:rsidSect="00366275">
      <w:footerReference w:type="default" r:id="rId11"/>
      <w:pgSz w:w="16838" w:h="11906" w:orient="landscape"/>
      <w:pgMar w:top="568" w:right="1440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5768B" w14:textId="77777777" w:rsidR="0044330D" w:rsidRDefault="0044330D" w:rsidP="005714E5">
      <w:pPr>
        <w:spacing w:after="0" w:line="240" w:lineRule="auto"/>
      </w:pPr>
      <w:r>
        <w:separator/>
      </w:r>
    </w:p>
  </w:endnote>
  <w:endnote w:type="continuationSeparator" w:id="0">
    <w:p w14:paraId="7A0DBC89" w14:textId="77777777" w:rsidR="0044330D" w:rsidRDefault="0044330D" w:rsidP="0057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947600"/>
      <w:docPartObj>
        <w:docPartGallery w:val="Page Numbers (Bottom of Page)"/>
        <w:docPartUnique/>
      </w:docPartObj>
    </w:sdtPr>
    <w:sdtEndPr/>
    <w:sdtContent>
      <w:p w14:paraId="59B866D6" w14:textId="4D1595DF" w:rsidR="00366275" w:rsidRDefault="00DD7AA7">
        <w:pPr>
          <w:pStyle w:val="Footer"/>
          <w:jc w:val="right"/>
        </w:pPr>
        <w:r>
          <w:fldChar w:fldCharType="begin"/>
        </w:r>
        <w:r w:rsidR="00366275">
          <w:instrText xml:space="preserve"> PAGE   \* MERGEFORMAT </w:instrText>
        </w:r>
        <w:r>
          <w:fldChar w:fldCharType="separate"/>
        </w:r>
        <w:r w:rsidR="00DF1B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4E0892" w14:textId="77777777" w:rsidR="00366275" w:rsidRDefault="00366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1C8F" w14:textId="77777777" w:rsidR="0044330D" w:rsidRDefault="0044330D" w:rsidP="005714E5">
      <w:pPr>
        <w:spacing w:after="0" w:line="240" w:lineRule="auto"/>
      </w:pPr>
      <w:r>
        <w:separator/>
      </w:r>
    </w:p>
  </w:footnote>
  <w:footnote w:type="continuationSeparator" w:id="0">
    <w:p w14:paraId="6D719788" w14:textId="77777777" w:rsidR="0044330D" w:rsidRDefault="0044330D" w:rsidP="00571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7A2F"/>
    <w:multiLevelType w:val="hybridMultilevel"/>
    <w:tmpl w:val="5E7E6D1E"/>
    <w:lvl w:ilvl="0" w:tplc="04090001">
      <w:start w:val="1"/>
      <w:numFmt w:val="bullet"/>
      <w:lvlText w:val=""/>
      <w:lvlJc w:val="left"/>
      <w:pPr>
        <w:ind w:left="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" w15:restartNumberingAfterBreak="0">
    <w:nsid w:val="2BC604AE"/>
    <w:multiLevelType w:val="hybridMultilevel"/>
    <w:tmpl w:val="CA9C4414"/>
    <w:lvl w:ilvl="0" w:tplc="4DC85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960BC"/>
    <w:multiLevelType w:val="hybridMultilevel"/>
    <w:tmpl w:val="4ABA2408"/>
    <w:lvl w:ilvl="0" w:tplc="9C98FB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B80954"/>
    <w:multiLevelType w:val="hybridMultilevel"/>
    <w:tmpl w:val="62E6A3BA"/>
    <w:lvl w:ilvl="0" w:tplc="4DC858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4A39F7"/>
    <w:multiLevelType w:val="hybridMultilevel"/>
    <w:tmpl w:val="8452B580"/>
    <w:lvl w:ilvl="0" w:tplc="DD1C3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78276D"/>
    <w:multiLevelType w:val="hybridMultilevel"/>
    <w:tmpl w:val="8452B580"/>
    <w:lvl w:ilvl="0" w:tplc="DD1C3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42B8"/>
    <w:multiLevelType w:val="hybridMultilevel"/>
    <w:tmpl w:val="7CBEE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E63F8"/>
    <w:multiLevelType w:val="hybridMultilevel"/>
    <w:tmpl w:val="D76283E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1E529BB"/>
    <w:multiLevelType w:val="multilevel"/>
    <w:tmpl w:val="95EC26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74F59D7"/>
    <w:multiLevelType w:val="hybridMultilevel"/>
    <w:tmpl w:val="9176C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52A6E"/>
    <w:multiLevelType w:val="hybridMultilevel"/>
    <w:tmpl w:val="F086E50E"/>
    <w:lvl w:ilvl="0" w:tplc="59543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37A35"/>
    <w:multiLevelType w:val="hybridMultilevel"/>
    <w:tmpl w:val="D5362A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B410AD"/>
    <w:multiLevelType w:val="multilevel"/>
    <w:tmpl w:val="66A07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BA0544A"/>
    <w:multiLevelType w:val="hybridMultilevel"/>
    <w:tmpl w:val="0D0259A2"/>
    <w:lvl w:ilvl="0" w:tplc="A0902ECE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116BC"/>
    <w:multiLevelType w:val="hybridMultilevel"/>
    <w:tmpl w:val="E3EEDA0E"/>
    <w:lvl w:ilvl="0" w:tplc="BD3652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377DC8"/>
    <w:multiLevelType w:val="multilevel"/>
    <w:tmpl w:val="534AA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117761"/>
    <w:multiLevelType w:val="hybridMultilevel"/>
    <w:tmpl w:val="E4AC1C1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59063DB"/>
    <w:multiLevelType w:val="hybridMultilevel"/>
    <w:tmpl w:val="F6AE14FA"/>
    <w:lvl w:ilvl="0" w:tplc="40E04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47E3A3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51BBC"/>
    <w:multiLevelType w:val="hybridMultilevel"/>
    <w:tmpl w:val="356AB2A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784122F4"/>
    <w:multiLevelType w:val="hybridMultilevel"/>
    <w:tmpl w:val="CE728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54CD6E2">
      <w:start w:val="1"/>
      <w:numFmt w:val="decimal"/>
      <w:lvlText w:val="%2."/>
      <w:lvlJc w:val="left"/>
      <w:pPr>
        <w:ind w:left="360" w:hanging="360"/>
      </w:pPr>
      <w:rPr>
        <w:rFonts w:ascii="Sylfaen" w:eastAsiaTheme="minorEastAsia" w:hAnsi="Sylfaen" w:cs="Sylfaen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3"/>
  </w:num>
  <w:num w:numId="4">
    <w:abstractNumId w:val="10"/>
  </w:num>
  <w:num w:numId="5">
    <w:abstractNumId w:val="8"/>
  </w:num>
  <w:num w:numId="6">
    <w:abstractNumId w:val="19"/>
  </w:num>
  <w:num w:numId="7">
    <w:abstractNumId w:val="16"/>
  </w:num>
  <w:num w:numId="8">
    <w:abstractNumId w:val="15"/>
  </w:num>
  <w:num w:numId="9">
    <w:abstractNumId w:val="6"/>
  </w:num>
  <w:num w:numId="10">
    <w:abstractNumId w:val="0"/>
  </w:num>
  <w:num w:numId="11">
    <w:abstractNumId w:val="20"/>
  </w:num>
  <w:num w:numId="12">
    <w:abstractNumId w:val="1"/>
  </w:num>
  <w:num w:numId="13">
    <w:abstractNumId w:val="3"/>
  </w:num>
  <w:num w:numId="14">
    <w:abstractNumId w:val="5"/>
  </w:num>
  <w:num w:numId="15">
    <w:abstractNumId w:val="14"/>
  </w:num>
  <w:num w:numId="16">
    <w:abstractNumId w:val="21"/>
  </w:num>
  <w:num w:numId="17">
    <w:abstractNumId w:val="12"/>
  </w:num>
  <w:num w:numId="18">
    <w:abstractNumId w:val="2"/>
  </w:num>
  <w:num w:numId="19">
    <w:abstractNumId w:val="9"/>
  </w:num>
  <w:num w:numId="20">
    <w:abstractNumId w:val="22"/>
  </w:num>
  <w:num w:numId="21">
    <w:abstractNumId w:val="4"/>
  </w:num>
  <w:num w:numId="22">
    <w:abstractNumId w:val="1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4E5"/>
    <w:rsid w:val="000106DF"/>
    <w:rsid w:val="00017C34"/>
    <w:rsid w:val="000239E9"/>
    <w:rsid w:val="000315CE"/>
    <w:rsid w:val="0004538C"/>
    <w:rsid w:val="00053B3F"/>
    <w:rsid w:val="00073DB9"/>
    <w:rsid w:val="00074CCC"/>
    <w:rsid w:val="00092200"/>
    <w:rsid w:val="000A07EF"/>
    <w:rsid w:val="000B033E"/>
    <w:rsid w:val="00105FEE"/>
    <w:rsid w:val="00120231"/>
    <w:rsid w:val="0012332D"/>
    <w:rsid w:val="00166803"/>
    <w:rsid w:val="00166874"/>
    <w:rsid w:val="00190B1B"/>
    <w:rsid w:val="001C1C24"/>
    <w:rsid w:val="001C7BEA"/>
    <w:rsid w:val="001E4100"/>
    <w:rsid w:val="00205DDB"/>
    <w:rsid w:val="002111AD"/>
    <w:rsid w:val="00211F65"/>
    <w:rsid w:val="0022088A"/>
    <w:rsid w:val="00236A08"/>
    <w:rsid w:val="00257095"/>
    <w:rsid w:val="00257B22"/>
    <w:rsid w:val="00264937"/>
    <w:rsid w:val="00281E53"/>
    <w:rsid w:val="002A55C6"/>
    <w:rsid w:val="002B6620"/>
    <w:rsid w:val="002C2A8E"/>
    <w:rsid w:val="002F1843"/>
    <w:rsid w:val="00314239"/>
    <w:rsid w:val="00321E1B"/>
    <w:rsid w:val="00327BCB"/>
    <w:rsid w:val="00356824"/>
    <w:rsid w:val="00366275"/>
    <w:rsid w:val="00373D59"/>
    <w:rsid w:val="003A1DE1"/>
    <w:rsid w:val="003E52DE"/>
    <w:rsid w:val="003F589B"/>
    <w:rsid w:val="003F6003"/>
    <w:rsid w:val="00416C56"/>
    <w:rsid w:val="004279B5"/>
    <w:rsid w:val="0044330D"/>
    <w:rsid w:val="00474EBA"/>
    <w:rsid w:val="00485005"/>
    <w:rsid w:val="00486683"/>
    <w:rsid w:val="004A3AEC"/>
    <w:rsid w:val="004E489E"/>
    <w:rsid w:val="004E4E54"/>
    <w:rsid w:val="00511036"/>
    <w:rsid w:val="005239C9"/>
    <w:rsid w:val="00525001"/>
    <w:rsid w:val="00530B4C"/>
    <w:rsid w:val="00535056"/>
    <w:rsid w:val="00535AB8"/>
    <w:rsid w:val="00545313"/>
    <w:rsid w:val="00545F8A"/>
    <w:rsid w:val="005561F5"/>
    <w:rsid w:val="005714E5"/>
    <w:rsid w:val="00592FFD"/>
    <w:rsid w:val="005A0928"/>
    <w:rsid w:val="005B5801"/>
    <w:rsid w:val="005B6DAC"/>
    <w:rsid w:val="005C20FB"/>
    <w:rsid w:val="005D0618"/>
    <w:rsid w:val="005F54AC"/>
    <w:rsid w:val="005F6C0E"/>
    <w:rsid w:val="00601F07"/>
    <w:rsid w:val="006212FE"/>
    <w:rsid w:val="006279A7"/>
    <w:rsid w:val="006330E4"/>
    <w:rsid w:val="00646C5E"/>
    <w:rsid w:val="00652085"/>
    <w:rsid w:val="00654DCB"/>
    <w:rsid w:val="0066016A"/>
    <w:rsid w:val="0067171F"/>
    <w:rsid w:val="00695FB8"/>
    <w:rsid w:val="006B0AE5"/>
    <w:rsid w:val="006B0DBA"/>
    <w:rsid w:val="006B61E5"/>
    <w:rsid w:val="006C318D"/>
    <w:rsid w:val="006F0CA6"/>
    <w:rsid w:val="0070501D"/>
    <w:rsid w:val="007070F7"/>
    <w:rsid w:val="0072717F"/>
    <w:rsid w:val="00731873"/>
    <w:rsid w:val="00735580"/>
    <w:rsid w:val="0074147E"/>
    <w:rsid w:val="00746DA0"/>
    <w:rsid w:val="007676B1"/>
    <w:rsid w:val="00776AD9"/>
    <w:rsid w:val="00781280"/>
    <w:rsid w:val="00785528"/>
    <w:rsid w:val="0079703B"/>
    <w:rsid w:val="007A46FD"/>
    <w:rsid w:val="007C05CF"/>
    <w:rsid w:val="007C1874"/>
    <w:rsid w:val="007C7DCA"/>
    <w:rsid w:val="007E24B6"/>
    <w:rsid w:val="007F45CF"/>
    <w:rsid w:val="0082526D"/>
    <w:rsid w:val="00825B49"/>
    <w:rsid w:val="00826039"/>
    <w:rsid w:val="00834E2A"/>
    <w:rsid w:val="00855643"/>
    <w:rsid w:val="008707F8"/>
    <w:rsid w:val="008816DD"/>
    <w:rsid w:val="00884C37"/>
    <w:rsid w:val="00885A9D"/>
    <w:rsid w:val="008969C7"/>
    <w:rsid w:val="008C273F"/>
    <w:rsid w:val="008F5687"/>
    <w:rsid w:val="00914A25"/>
    <w:rsid w:val="00922DC4"/>
    <w:rsid w:val="009603DC"/>
    <w:rsid w:val="0096310F"/>
    <w:rsid w:val="00967B4B"/>
    <w:rsid w:val="009729DE"/>
    <w:rsid w:val="00995B94"/>
    <w:rsid w:val="0099651A"/>
    <w:rsid w:val="009A5F3D"/>
    <w:rsid w:val="009B63EA"/>
    <w:rsid w:val="009D412F"/>
    <w:rsid w:val="009E060A"/>
    <w:rsid w:val="00A1169C"/>
    <w:rsid w:val="00A11AD7"/>
    <w:rsid w:val="00A62EBE"/>
    <w:rsid w:val="00A725E7"/>
    <w:rsid w:val="00AA6112"/>
    <w:rsid w:val="00AB19DA"/>
    <w:rsid w:val="00AC5D0D"/>
    <w:rsid w:val="00AC6DF4"/>
    <w:rsid w:val="00AD2025"/>
    <w:rsid w:val="00AD6863"/>
    <w:rsid w:val="00AE1BBE"/>
    <w:rsid w:val="00B04831"/>
    <w:rsid w:val="00B37136"/>
    <w:rsid w:val="00B50321"/>
    <w:rsid w:val="00BA11FB"/>
    <w:rsid w:val="00BA7B7B"/>
    <w:rsid w:val="00BB2126"/>
    <w:rsid w:val="00BD2B7E"/>
    <w:rsid w:val="00BD69FF"/>
    <w:rsid w:val="00C0603C"/>
    <w:rsid w:val="00C06D1E"/>
    <w:rsid w:val="00C25FCA"/>
    <w:rsid w:val="00C7569A"/>
    <w:rsid w:val="00C8520B"/>
    <w:rsid w:val="00C90413"/>
    <w:rsid w:val="00C93F1F"/>
    <w:rsid w:val="00C968C9"/>
    <w:rsid w:val="00CA77CC"/>
    <w:rsid w:val="00CC2E12"/>
    <w:rsid w:val="00CC49B2"/>
    <w:rsid w:val="00CE1459"/>
    <w:rsid w:val="00CE47FB"/>
    <w:rsid w:val="00CE5FF7"/>
    <w:rsid w:val="00D069C0"/>
    <w:rsid w:val="00D07182"/>
    <w:rsid w:val="00D136A9"/>
    <w:rsid w:val="00D452BA"/>
    <w:rsid w:val="00D712E4"/>
    <w:rsid w:val="00D76083"/>
    <w:rsid w:val="00D81B70"/>
    <w:rsid w:val="00DA6524"/>
    <w:rsid w:val="00DB0CF1"/>
    <w:rsid w:val="00DD7AA7"/>
    <w:rsid w:val="00DE0072"/>
    <w:rsid w:val="00DF1BEC"/>
    <w:rsid w:val="00E0011D"/>
    <w:rsid w:val="00E071A5"/>
    <w:rsid w:val="00E07F3D"/>
    <w:rsid w:val="00E22AF9"/>
    <w:rsid w:val="00E23348"/>
    <w:rsid w:val="00E40C65"/>
    <w:rsid w:val="00E54577"/>
    <w:rsid w:val="00E60D36"/>
    <w:rsid w:val="00E72CA1"/>
    <w:rsid w:val="00E93905"/>
    <w:rsid w:val="00EA143B"/>
    <w:rsid w:val="00EA2894"/>
    <w:rsid w:val="00EB68E5"/>
    <w:rsid w:val="00EC166E"/>
    <w:rsid w:val="00EE7B42"/>
    <w:rsid w:val="00F318C4"/>
    <w:rsid w:val="00F46FB6"/>
    <w:rsid w:val="00F66910"/>
    <w:rsid w:val="00F67712"/>
    <w:rsid w:val="00F760C4"/>
    <w:rsid w:val="00F82212"/>
    <w:rsid w:val="00FB701F"/>
    <w:rsid w:val="00FD666E"/>
    <w:rsid w:val="00FD7391"/>
    <w:rsid w:val="00FE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7F432"/>
  <w15:docId w15:val="{878FE167-E4BD-4C5F-9258-8160CFA9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5CF"/>
  </w:style>
  <w:style w:type="paragraph" w:styleId="Heading5">
    <w:name w:val="heading 5"/>
    <w:basedOn w:val="Normal"/>
    <w:next w:val="Normal"/>
    <w:link w:val="Heading5Char"/>
    <w:qFormat/>
    <w:rsid w:val="005714E5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714E5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714E5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5714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5714E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5714E5"/>
    <w:rPr>
      <w:rFonts w:ascii="Courier New" w:eastAsia="Times New Roman" w:hAnsi="Courier New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5714E5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714E5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5714E5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714E5"/>
    <w:rPr>
      <w:sz w:val="24"/>
      <w:szCs w:val="24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5714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714E5"/>
  </w:style>
  <w:style w:type="character" w:styleId="Hyperlink">
    <w:name w:val="Hyperlink"/>
    <w:basedOn w:val="DefaultParagraphFont"/>
    <w:uiPriority w:val="99"/>
    <w:semiHidden/>
    <w:unhideWhenUsed/>
    <w:rsid w:val="005714E5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1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14E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714E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B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D81B70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67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7B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7B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B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B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brand/157761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n.wikipedia.org/wiki/Special:BookSources/978-0-67-001995-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International_Standard_Book_Numb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22BCA-711C-454F-B61B-3EBAD8578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119</cp:revision>
  <dcterms:created xsi:type="dcterms:W3CDTF">2017-07-08T18:29:00Z</dcterms:created>
  <dcterms:modified xsi:type="dcterms:W3CDTF">2021-10-29T07:59:00Z</dcterms:modified>
</cp:coreProperties>
</file>